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A318" w14:textId="5168BA4A" w:rsidR="00725A28" w:rsidRPr="00257AAE" w:rsidRDefault="00257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F0D7FD" wp14:editId="769665A0">
                <wp:simplePos x="0" y="0"/>
                <wp:positionH relativeFrom="column">
                  <wp:posOffset>8001000</wp:posOffset>
                </wp:positionH>
                <wp:positionV relativeFrom="paragraph">
                  <wp:posOffset>0</wp:posOffset>
                </wp:positionV>
                <wp:extent cx="1584960" cy="654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FB8EF" w14:textId="743298EB" w:rsidR="00257AAE" w:rsidRPr="00257AAE" w:rsidRDefault="00257AAE" w:rsidP="00257A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right="56"/>
                              <w:jc w:val="right"/>
                              <w:rPr>
                                <w:rFonts w:ascii="Arial" w:eastAsia="Tahoma" w:hAnsi="Arial" w:cs="Arial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57AAE">
                              <w:rPr>
                                <w:rFonts w:ascii="Arial" w:eastAsia="Tahoma" w:hAnsi="Arial" w:cs="Arial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ANNEX 3B</w:t>
                            </w:r>
                          </w:p>
                          <w:p w14:paraId="65208983" w14:textId="0CDF7906" w:rsidR="00257AAE" w:rsidRDefault="00257A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0D7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0pt;margin-top:0;width:124.8pt;height: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" stroked="f">
                <v:textbox>
                  <w:txbxContent>
                    <w:p w14:paraId="121FB8EF" w14:textId="743298EB" w:rsidR="00257AAE" w:rsidRPr="00257AAE" w:rsidRDefault="00257AAE" w:rsidP="00257A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right="56"/>
                        <w:jc w:val="right"/>
                        <w:rPr>
                          <w:rFonts w:ascii="Arial" w:eastAsia="Tahoma" w:hAnsi="Arial" w:cs="Arial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257AAE">
                        <w:rPr>
                          <w:rFonts w:ascii="Arial" w:eastAsia="Tahoma" w:hAnsi="Arial" w:cs="Arial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>ANNEX 3B</w:t>
                      </w:r>
                    </w:p>
                    <w:p w14:paraId="65208983" w14:textId="0CDF7906" w:rsidR="00257AAE" w:rsidRDefault="00257AAE"/>
                  </w:txbxContent>
                </v:textbox>
                <w10:wrap type="square"/>
              </v:shape>
            </w:pict>
          </mc:Fallback>
        </mc:AlternateContent>
      </w:r>
    </w:p>
    <w:p w14:paraId="78408A89" w14:textId="39BF7BCB" w:rsidR="00725A28" w:rsidRPr="00257AAE" w:rsidRDefault="00257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739189" wp14:editId="01FCE0E2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7084060" cy="1404620"/>
                <wp:effectExtent l="0" t="0" r="254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16DB7" w14:textId="56C76CDE" w:rsidR="00257AAE" w:rsidRPr="00257AAE" w:rsidRDefault="00257AAE" w:rsidP="00257A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4FAC0D3" w14:textId="04D8BCE9" w:rsidR="00257AAE" w:rsidRPr="00257AAE" w:rsidRDefault="00257AAE" w:rsidP="00257A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57AAE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FORM A1-DETAILS OF BUREAU/OFFICE PERFORMANCE REPORT</w:t>
                            </w:r>
                          </w:p>
                          <w:p w14:paraId="425C3F48" w14:textId="7A883789" w:rsidR="00257AAE" w:rsidRDefault="00257A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39189" id="_x0000_s1027" type="#_x0000_t202" style="position:absolute;left:0;text-align:left;margin-left:0;margin-top:1.2pt;width:557.8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" stroked="f">
                <v:textbox style="mso-fit-shape-to-text:t">
                  <w:txbxContent>
                    <w:p w14:paraId="2DA16DB7" w14:textId="56C76CDE" w:rsidR="00257AAE" w:rsidRPr="00257AAE" w:rsidRDefault="00257AAE" w:rsidP="00257A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Arial" w:eastAsia="Tahoma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24FAC0D3" w14:textId="04D8BCE9" w:rsidR="00257AAE" w:rsidRPr="00257AAE" w:rsidRDefault="00257AAE" w:rsidP="00257A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720" w:firstLine="720"/>
                        <w:jc w:val="center"/>
                        <w:rPr>
                          <w:rFonts w:ascii="Arial" w:eastAsia="Tahoma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57AAE">
                        <w:rPr>
                          <w:rFonts w:ascii="Arial" w:eastAsia="Tahoma" w:hAnsi="Arial" w:cs="Arial"/>
                          <w:b/>
                          <w:color w:val="000000"/>
                          <w:sz w:val="24"/>
                          <w:szCs w:val="24"/>
                        </w:rPr>
                        <w:t>FORM A1-DETAILS OF BUREAU/OFFICE PERFORMANCE REPORT</w:t>
                      </w:r>
                    </w:p>
                    <w:p w14:paraId="425C3F48" w14:textId="7A883789" w:rsidR="00257AAE" w:rsidRDefault="00257AAE"/>
                  </w:txbxContent>
                </v:textbox>
                <w10:wrap type="square" anchorx="margin"/>
              </v:shape>
            </w:pict>
          </mc:Fallback>
        </mc:AlternateContent>
      </w:r>
    </w:p>
    <w:p w14:paraId="749A026A" w14:textId="54F7317D" w:rsidR="00725A28" w:rsidRDefault="00725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2A3262A0" w14:textId="622279CB" w:rsidR="00257AAE" w:rsidRDefault="00257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5FA738C9" w14:textId="2D3A6145" w:rsidR="00257AAE" w:rsidRDefault="00257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33B25D46" w14:textId="77777777" w:rsidR="00257AAE" w:rsidRPr="00257AAE" w:rsidRDefault="00257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4FB2381C" w14:textId="32D704EF" w:rsidR="000562DB" w:rsidRDefault="000562DB" w:rsidP="0005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7DE51B4A" w14:textId="5954D740" w:rsidR="006241E9" w:rsidRDefault="006241E9" w:rsidP="0005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Arial" w:eastAsia="Tahoma" w:hAnsi="Arial" w:cs="Arial"/>
          <w:b/>
          <w:color w:val="000000"/>
          <w:sz w:val="20"/>
          <w:szCs w:val="20"/>
        </w:rPr>
      </w:pPr>
    </w:p>
    <w:tbl>
      <w:tblPr>
        <w:tblStyle w:val="TableGrid"/>
        <w:tblW w:w="12449" w:type="dxa"/>
        <w:tblInd w:w="993" w:type="dxa"/>
        <w:tblLook w:val="04A0" w:firstRow="1" w:lastRow="0" w:firstColumn="1" w:lastColumn="0" w:noHBand="0" w:noVBand="1"/>
      </w:tblPr>
      <w:tblGrid>
        <w:gridCol w:w="5098"/>
        <w:gridCol w:w="7351"/>
      </w:tblGrid>
      <w:tr w:rsidR="006241E9" w:rsidRPr="006241E9" w14:paraId="0368F55E" w14:textId="77777777" w:rsidTr="006241E9">
        <w:tc>
          <w:tcPr>
            <w:tcW w:w="5098" w:type="dxa"/>
            <w:shd w:val="clear" w:color="auto" w:fill="404040" w:themeFill="text1" w:themeFillTint="BF"/>
          </w:tcPr>
          <w:p w14:paraId="00027817" w14:textId="77777777" w:rsidR="006241E9" w:rsidRDefault="006241E9" w:rsidP="006241E9">
            <w:pPr>
              <w:pStyle w:val="ListParagraph"/>
              <w:numPr>
                <w:ilvl w:val="0"/>
                <w:numId w:val="10"/>
              </w:numPr>
              <w:rPr>
                <w:rFonts w:ascii="Arial" w:eastAsia="Tahoma" w:hAnsi="Arial" w:cs="Arial"/>
                <w:b/>
                <w:color w:val="FFFFFF" w:themeColor="background1"/>
              </w:rPr>
            </w:pPr>
            <w:r w:rsidRPr="006241E9">
              <w:rPr>
                <w:rFonts w:ascii="Arial" w:eastAsia="Tahoma" w:hAnsi="Arial" w:cs="Arial"/>
                <w:b/>
                <w:color w:val="FFFFFF" w:themeColor="background1"/>
              </w:rPr>
              <w:t>NAME OF AGENCY:</w:t>
            </w:r>
          </w:p>
          <w:p w14:paraId="1D7197CB" w14:textId="6E7B01D7" w:rsidR="006241E9" w:rsidRPr="006241E9" w:rsidRDefault="006241E9" w:rsidP="006241E9">
            <w:pPr>
              <w:pStyle w:val="ListParagraph"/>
              <w:rPr>
                <w:rFonts w:ascii="Arial" w:eastAsia="Tahoma" w:hAnsi="Arial" w:cs="Arial"/>
                <w:b/>
                <w:color w:val="FFFFFF" w:themeColor="background1"/>
              </w:rPr>
            </w:pPr>
          </w:p>
        </w:tc>
        <w:tc>
          <w:tcPr>
            <w:tcW w:w="7351" w:type="dxa"/>
          </w:tcPr>
          <w:p w14:paraId="29D8F62D" w14:textId="758FBE20" w:rsidR="006241E9" w:rsidRPr="006241E9" w:rsidRDefault="006241E9" w:rsidP="000562DB">
            <w:pPr>
              <w:rPr>
                <w:rFonts w:ascii="Arial" w:eastAsia="Tahoma" w:hAnsi="Arial" w:cs="Arial"/>
                <w:b/>
                <w:color w:val="000000"/>
              </w:rPr>
            </w:pPr>
          </w:p>
        </w:tc>
      </w:tr>
      <w:tr w:rsidR="006241E9" w:rsidRPr="006241E9" w14:paraId="43A21E54" w14:textId="77777777" w:rsidTr="006241E9">
        <w:tc>
          <w:tcPr>
            <w:tcW w:w="5098" w:type="dxa"/>
            <w:shd w:val="clear" w:color="auto" w:fill="404040" w:themeFill="text1" w:themeFillTint="BF"/>
          </w:tcPr>
          <w:p w14:paraId="31C5A96A" w14:textId="3B1E279A" w:rsidR="006241E9" w:rsidRDefault="006241E9" w:rsidP="006241E9">
            <w:pPr>
              <w:pStyle w:val="ListParagraph"/>
              <w:numPr>
                <w:ilvl w:val="0"/>
                <w:numId w:val="10"/>
              </w:numPr>
              <w:rPr>
                <w:rFonts w:ascii="Arial" w:eastAsia="Tahoma" w:hAnsi="Arial" w:cs="Arial"/>
                <w:b/>
                <w:color w:val="FFFFFF" w:themeColor="background1"/>
              </w:rPr>
            </w:pPr>
            <w:r w:rsidRPr="006241E9">
              <w:rPr>
                <w:rFonts w:ascii="Arial" w:eastAsia="Tahoma" w:hAnsi="Arial" w:cs="Arial"/>
                <w:b/>
                <w:color w:val="FFFFFF" w:themeColor="background1"/>
              </w:rPr>
              <w:t>NAME OR SERVICE</w:t>
            </w:r>
            <w:r w:rsidR="00E70B68">
              <w:rPr>
                <w:rStyle w:val="FootnoteReference"/>
                <w:rFonts w:ascii="Arial" w:eastAsia="Tahoma" w:hAnsi="Arial" w:cs="Arial"/>
                <w:b/>
                <w:color w:val="FFFFFF" w:themeColor="background1"/>
              </w:rPr>
              <w:footnoteReference w:id="1"/>
            </w:r>
            <w:r w:rsidRPr="006241E9">
              <w:rPr>
                <w:rFonts w:ascii="Arial" w:eastAsia="Tahoma" w:hAnsi="Arial" w:cs="Arial"/>
                <w:b/>
                <w:color w:val="FFFFFF" w:themeColor="background1"/>
              </w:rPr>
              <w:t>:</w:t>
            </w:r>
          </w:p>
          <w:p w14:paraId="3AC1E02E" w14:textId="79C5BBE1" w:rsidR="006241E9" w:rsidRPr="006241E9" w:rsidRDefault="006241E9" w:rsidP="006241E9">
            <w:pPr>
              <w:pStyle w:val="ListParagraph"/>
              <w:rPr>
                <w:rFonts w:ascii="Arial" w:eastAsia="Tahoma" w:hAnsi="Arial" w:cs="Arial"/>
                <w:b/>
                <w:color w:val="FFFFFF" w:themeColor="background1"/>
              </w:rPr>
            </w:pPr>
          </w:p>
        </w:tc>
        <w:tc>
          <w:tcPr>
            <w:tcW w:w="7351" w:type="dxa"/>
          </w:tcPr>
          <w:p w14:paraId="3AC21B67" w14:textId="77777777" w:rsidR="006241E9" w:rsidRPr="006241E9" w:rsidRDefault="006241E9" w:rsidP="000562DB">
            <w:pPr>
              <w:rPr>
                <w:rFonts w:ascii="Arial" w:eastAsia="Tahoma" w:hAnsi="Arial" w:cs="Arial"/>
                <w:b/>
                <w:color w:val="000000"/>
              </w:rPr>
            </w:pPr>
          </w:p>
        </w:tc>
      </w:tr>
      <w:tr w:rsidR="006241E9" w:rsidRPr="006241E9" w14:paraId="2B740D88" w14:textId="77777777" w:rsidTr="006241E9">
        <w:tc>
          <w:tcPr>
            <w:tcW w:w="5098" w:type="dxa"/>
            <w:shd w:val="clear" w:color="auto" w:fill="404040" w:themeFill="text1" w:themeFillTint="BF"/>
          </w:tcPr>
          <w:p w14:paraId="523DDB6F" w14:textId="77777777" w:rsidR="006241E9" w:rsidRDefault="006241E9" w:rsidP="006241E9">
            <w:pPr>
              <w:pStyle w:val="ListParagraph"/>
              <w:numPr>
                <w:ilvl w:val="0"/>
                <w:numId w:val="10"/>
              </w:numPr>
              <w:rPr>
                <w:rFonts w:ascii="Arial" w:eastAsia="Tahoma" w:hAnsi="Arial" w:cs="Arial"/>
                <w:b/>
                <w:color w:val="FFFFFF" w:themeColor="background1"/>
              </w:rPr>
            </w:pPr>
            <w:r w:rsidRPr="006241E9">
              <w:rPr>
                <w:rFonts w:ascii="Arial" w:eastAsia="Tahoma" w:hAnsi="Arial" w:cs="Arial"/>
                <w:b/>
                <w:color w:val="FFFFFF" w:themeColor="background1"/>
              </w:rPr>
              <w:t>RESPONSIBLE/PROCESSING UNITS:</w:t>
            </w:r>
          </w:p>
          <w:p w14:paraId="6CD6A550" w14:textId="070126E5" w:rsidR="006241E9" w:rsidRPr="006241E9" w:rsidRDefault="006241E9" w:rsidP="006241E9">
            <w:pPr>
              <w:pStyle w:val="ListParagraph"/>
              <w:rPr>
                <w:rFonts w:ascii="Arial" w:eastAsia="Tahoma" w:hAnsi="Arial" w:cs="Arial"/>
                <w:b/>
                <w:color w:val="FFFFFF" w:themeColor="background1"/>
              </w:rPr>
            </w:pPr>
          </w:p>
        </w:tc>
        <w:tc>
          <w:tcPr>
            <w:tcW w:w="7351" w:type="dxa"/>
          </w:tcPr>
          <w:p w14:paraId="0190CF79" w14:textId="77777777" w:rsidR="006241E9" w:rsidRPr="006241E9" w:rsidRDefault="006241E9" w:rsidP="000562DB">
            <w:pPr>
              <w:rPr>
                <w:rFonts w:ascii="Arial" w:eastAsia="Tahoma" w:hAnsi="Arial" w:cs="Arial"/>
                <w:b/>
                <w:color w:val="000000"/>
              </w:rPr>
            </w:pPr>
          </w:p>
        </w:tc>
      </w:tr>
    </w:tbl>
    <w:p w14:paraId="26D28559" w14:textId="77777777" w:rsidR="006241E9" w:rsidRPr="00257AAE" w:rsidRDefault="006241E9" w:rsidP="0005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Arial" w:eastAsia="Tahoma" w:hAnsi="Arial" w:cs="Arial"/>
          <w:b/>
          <w:color w:val="000000"/>
          <w:sz w:val="20"/>
          <w:szCs w:val="20"/>
        </w:rPr>
      </w:pPr>
    </w:p>
    <w:tbl>
      <w:tblPr>
        <w:tblStyle w:val="a"/>
        <w:tblpPr w:leftFromText="180" w:rightFromText="180" w:vertAnchor="text" w:horzAnchor="page" w:tblpX="1995" w:tblpY="61"/>
        <w:tblW w:w="12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111"/>
        <w:gridCol w:w="4110"/>
      </w:tblGrid>
      <w:tr w:rsidR="006241E9" w:rsidRPr="00257AAE" w14:paraId="7B1BB8BF" w14:textId="77777777" w:rsidTr="00B44630">
        <w:trPr>
          <w:trHeight w:val="548"/>
        </w:trPr>
        <w:tc>
          <w:tcPr>
            <w:tcW w:w="4248" w:type="dxa"/>
            <w:shd w:val="clear" w:color="auto" w:fill="404040" w:themeFill="text1" w:themeFillTint="BF"/>
          </w:tcPr>
          <w:p w14:paraId="50769ACD" w14:textId="607B2901" w:rsidR="006241E9" w:rsidRPr="001A5E30" w:rsidRDefault="006241E9" w:rsidP="001A5E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jc w:val="center"/>
              <w:rPr>
                <w:rFonts w:ascii="Arial" w:eastAsia="Tahoma" w:hAnsi="Arial" w:cs="Arial"/>
                <w:b/>
                <w:color w:val="FFFFFF" w:themeColor="background1"/>
              </w:rPr>
            </w:pPr>
            <w:r w:rsidRPr="001A5E30">
              <w:rPr>
                <w:rFonts w:ascii="Arial" w:eastAsia="Tahoma" w:hAnsi="Arial" w:cs="Arial"/>
                <w:b/>
                <w:color w:val="FFFFFF" w:themeColor="background1"/>
              </w:rPr>
              <w:t>IDENTIFIED</w:t>
            </w:r>
            <w:r w:rsidR="001A5E30" w:rsidRPr="001A5E30">
              <w:rPr>
                <w:rFonts w:ascii="Arial" w:eastAsia="Tahoma" w:hAnsi="Arial" w:cs="Arial"/>
                <w:b/>
                <w:color w:val="FFFFFF" w:themeColor="background1"/>
              </w:rPr>
              <w:t xml:space="preserve"> </w:t>
            </w:r>
            <w:r w:rsidRPr="001A5E30">
              <w:rPr>
                <w:rFonts w:ascii="Arial" w:eastAsia="Tahoma" w:hAnsi="Arial" w:cs="Arial"/>
                <w:b/>
                <w:color w:val="FFFFFF" w:themeColor="background1"/>
              </w:rPr>
              <w:t>CLIENT/CUSTOMER(S)</w:t>
            </w:r>
          </w:p>
        </w:tc>
        <w:tc>
          <w:tcPr>
            <w:tcW w:w="4111" w:type="dxa"/>
            <w:shd w:val="clear" w:color="auto" w:fill="404040" w:themeFill="text1" w:themeFillTint="BF"/>
          </w:tcPr>
          <w:p w14:paraId="711D8D3A" w14:textId="77777777" w:rsidR="006241E9" w:rsidRPr="001A5E30" w:rsidRDefault="006241E9" w:rsidP="001A5E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02" w:hanging="630"/>
              <w:jc w:val="center"/>
              <w:rPr>
                <w:rFonts w:ascii="Arial" w:eastAsia="Tahoma" w:hAnsi="Arial" w:cs="Arial"/>
                <w:b/>
                <w:color w:val="FFFFFF" w:themeColor="background1"/>
              </w:rPr>
            </w:pPr>
            <w:r w:rsidRPr="001A5E30">
              <w:rPr>
                <w:rFonts w:ascii="Arial" w:eastAsia="Tahoma" w:hAnsi="Arial" w:cs="Arial"/>
                <w:b/>
                <w:color w:val="FFFFFF" w:themeColor="background1"/>
              </w:rPr>
              <w:t>NUMBER OF CLIENT VISITS IN FY 2020</w:t>
            </w:r>
          </w:p>
        </w:tc>
        <w:tc>
          <w:tcPr>
            <w:tcW w:w="4110" w:type="dxa"/>
            <w:shd w:val="clear" w:color="auto" w:fill="404040" w:themeFill="text1" w:themeFillTint="BF"/>
          </w:tcPr>
          <w:p w14:paraId="15BFD359" w14:textId="3FCDE00E" w:rsidR="006241E9" w:rsidRPr="001A5E30" w:rsidRDefault="006241E9" w:rsidP="001A5E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02" w:hanging="630"/>
              <w:jc w:val="center"/>
              <w:rPr>
                <w:rFonts w:ascii="Arial" w:eastAsia="Tahoma" w:hAnsi="Arial" w:cs="Arial"/>
                <w:b/>
                <w:color w:val="FFFFFF" w:themeColor="background1"/>
              </w:rPr>
            </w:pPr>
            <w:r w:rsidRPr="001A5E30">
              <w:rPr>
                <w:rFonts w:ascii="Arial" w:eastAsia="Tahoma" w:hAnsi="Arial" w:cs="Arial"/>
                <w:b/>
                <w:color w:val="FFFFFF" w:themeColor="background1"/>
              </w:rPr>
              <w:t>VOLUME OF TRANSACTIONS IN FY 2020</w:t>
            </w:r>
          </w:p>
        </w:tc>
      </w:tr>
      <w:tr w:rsidR="006241E9" w:rsidRPr="00257AAE" w14:paraId="6E0EFDAD" w14:textId="77777777" w:rsidTr="00B44630">
        <w:tc>
          <w:tcPr>
            <w:tcW w:w="4248" w:type="dxa"/>
          </w:tcPr>
          <w:p w14:paraId="718B7929" w14:textId="77777777" w:rsidR="006241E9" w:rsidRPr="00257AAE" w:rsidRDefault="006241E9" w:rsidP="001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jc w:val="center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EB40AD1" w14:textId="77777777" w:rsidR="006241E9" w:rsidRPr="00257AAE" w:rsidRDefault="006241E9" w:rsidP="001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jc w:val="center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C0F9D36" w14:textId="77777777" w:rsidR="006241E9" w:rsidRPr="00257AAE" w:rsidRDefault="006241E9" w:rsidP="001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jc w:val="center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241E9" w:rsidRPr="00257AAE" w14:paraId="0DBE71FA" w14:textId="77777777" w:rsidTr="00B44630">
        <w:tc>
          <w:tcPr>
            <w:tcW w:w="4248" w:type="dxa"/>
          </w:tcPr>
          <w:p w14:paraId="5026C69D" w14:textId="77777777" w:rsidR="006241E9" w:rsidRPr="00257AAE" w:rsidRDefault="006241E9" w:rsidP="001A5E30">
            <w:pPr>
              <w:ind w:left="360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A9E5D1B" w14:textId="77777777" w:rsidR="006241E9" w:rsidRPr="00257AAE" w:rsidRDefault="006241E9" w:rsidP="001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866E07A" w14:textId="77777777" w:rsidR="006241E9" w:rsidRPr="00257AAE" w:rsidRDefault="006241E9" w:rsidP="001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6241E9" w:rsidRPr="00257AAE" w14:paraId="19255978" w14:textId="77777777" w:rsidTr="00B44630">
        <w:tc>
          <w:tcPr>
            <w:tcW w:w="4248" w:type="dxa"/>
          </w:tcPr>
          <w:p w14:paraId="5E274C80" w14:textId="77777777" w:rsidR="006241E9" w:rsidRPr="00257AAE" w:rsidRDefault="006241E9" w:rsidP="001A5E30">
            <w:pPr>
              <w:ind w:left="360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AEABAF" w14:textId="77777777" w:rsidR="006241E9" w:rsidRPr="00257AAE" w:rsidRDefault="006241E9" w:rsidP="001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BFD229A" w14:textId="77777777" w:rsidR="006241E9" w:rsidRPr="00257AAE" w:rsidRDefault="006241E9" w:rsidP="001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6241E9" w:rsidRPr="00257AAE" w14:paraId="331F417D" w14:textId="77777777" w:rsidTr="001A5E30">
        <w:trPr>
          <w:trHeight w:val="356"/>
        </w:trPr>
        <w:tc>
          <w:tcPr>
            <w:tcW w:w="4248" w:type="dxa"/>
          </w:tcPr>
          <w:p w14:paraId="798C53E0" w14:textId="77777777" w:rsidR="006241E9" w:rsidRPr="00257AAE" w:rsidRDefault="006241E9" w:rsidP="001A5E30">
            <w:pPr>
              <w:ind w:left="360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77AB402" w14:textId="77777777" w:rsidR="006241E9" w:rsidRPr="00257AAE" w:rsidRDefault="006241E9" w:rsidP="001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9587F7A" w14:textId="77777777" w:rsidR="006241E9" w:rsidRPr="00257AAE" w:rsidRDefault="006241E9" w:rsidP="001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A5E30" w:rsidRPr="00257AAE" w14:paraId="736B2EEC" w14:textId="77777777" w:rsidTr="001A5E30">
        <w:trPr>
          <w:trHeight w:val="356"/>
        </w:trPr>
        <w:tc>
          <w:tcPr>
            <w:tcW w:w="4248" w:type="dxa"/>
          </w:tcPr>
          <w:p w14:paraId="30ACA2A6" w14:textId="77777777" w:rsidR="001A5E30" w:rsidRPr="00257AAE" w:rsidRDefault="001A5E30" w:rsidP="001A5E30">
            <w:pPr>
              <w:ind w:left="360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89424" w14:textId="77777777" w:rsidR="001A5E30" w:rsidRPr="00257AAE" w:rsidRDefault="001A5E30" w:rsidP="001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A88211E" w14:textId="77777777" w:rsidR="001A5E30" w:rsidRPr="00257AAE" w:rsidRDefault="001A5E30" w:rsidP="001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</w:tbl>
    <w:p w14:paraId="650FF193" w14:textId="77777777" w:rsidR="00725A28" w:rsidRPr="00257AAE" w:rsidRDefault="00725A28" w:rsidP="001A5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7C75919F" w14:textId="77777777" w:rsidR="00675F83" w:rsidRPr="00257AAE" w:rsidRDefault="00675F83">
      <w:pPr>
        <w:spacing w:after="0" w:line="240" w:lineRule="auto"/>
        <w:ind w:left="720"/>
        <w:rPr>
          <w:rFonts w:ascii="Arial" w:eastAsia="Tahoma" w:hAnsi="Arial" w:cs="Arial"/>
          <w:i/>
          <w:sz w:val="20"/>
          <w:szCs w:val="20"/>
        </w:rPr>
      </w:pPr>
    </w:p>
    <w:p w14:paraId="5A8DDA6C" w14:textId="77777777" w:rsidR="006241E9" w:rsidRDefault="00675F83">
      <w:pPr>
        <w:spacing w:after="0" w:line="240" w:lineRule="auto"/>
        <w:ind w:left="720"/>
        <w:rPr>
          <w:rFonts w:ascii="Arial" w:eastAsia="Tahoma" w:hAnsi="Arial" w:cs="Arial"/>
          <w:i/>
          <w:sz w:val="20"/>
          <w:szCs w:val="20"/>
        </w:rPr>
      </w:pPr>
      <w:r w:rsidRPr="00257AAE">
        <w:rPr>
          <w:rFonts w:ascii="Arial" w:eastAsia="Tahoma" w:hAnsi="Arial" w:cs="Arial"/>
          <w:i/>
          <w:sz w:val="20"/>
          <w:szCs w:val="20"/>
        </w:rPr>
        <w:t xml:space="preserve">                                                </w:t>
      </w:r>
    </w:p>
    <w:p w14:paraId="3E860B17" w14:textId="77777777" w:rsidR="006241E9" w:rsidRDefault="006241E9">
      <w:pPr>
        <w:spacing w:after="0" w:line="240" w:lineRule="auto"/>
        <w:ind w:left="720"/>
        <w:rPr>
          <w:rFonts w:ascii="Arial" w:eastAsia="Tahoma" w:hAnsi="Arial" w:cs="Arial"/>
          <w:i/>
          <w:sz w:val="20"/>
          <w:szCs w:val="20"/>
        </w:rPr>
      </w:pPr>
    </w:p>
    <w:p w14:paraId="1D6651AF" w14:textId="77777777" w:rsidR="006241E9" w:rsidRDefault="006241E9">
      <w:pPr>
        <w:spacing w:after="0" w:line="240" w:lineRule="auto"/>
        <w:ind w:left="720"/>
        <w:rPr>
          <w:rFonts w:ascii="Arial" w:eastAsia="Tahoma" w:hAnsi="Arial" w:cs="Arial"/>
          <w:i/>
          <w:sz w:val="20"/>
          <w:szCs w:val="20"/>
        </w:rPr>
      </w:pPr>
    </w:p>
    <w:p w14:paraId="4F88DF1D" w14:textId="77777777" w:rsidR="006241E9" w:rsidRDefault="006241E9">
      <w:pPr>
        <w:spacing w:after="0" w:line="240" w:lineRule="auto"/>
        <w:ind w:left="720"/>
        <w:rPr>
          <w:rFonts w:ascii="Arial" w:eastAsia="Tahoma" w:hAnsi="Arial" w:cs="Arial"/>
          <w:i/>
          <w:sz w:val="20"/>
          <w:szCs w:val="20"/>
        </w:rPr>
      </w:pPr>
    </w:p>
    <w:p w14:paraId="61A64A17" w14:textId="77777777" w:rsidR="006241E9" w:rsidRDefault="006241E9">
      <w:pPr>
        <w:spacing w:after="0" w:line="240" w:lineRule="auto"/>
        <w:ind w:left="720"/>
        <w:rPr>
          <w:rFonts w:ascii="Arial" w:eastAsia="Tahoma" w:hAnsi="Arial" w:cs="Arial"/>
          <w:i/>
          <w:sz w:val="20"/>
          <w:szCs w:val="20"/>
        </w:rPr>
      </w:pPr>
    </w:p>
    <w:p w14:paraId="054BAF73" w14:textId="77777777" w:rsidR="006241E9" w:rsidRDefault="006241E9">
      <w:pPr>
        <w:spacing w:after="0" w:line="240" w:lineRule="auto"/>
        <w:ind w:left="720"/>
        <w:rPr>
          <w:rFonts w:ascii="Arial" w:eastAsia="Tahoma" w:hAnsi="Arial" w:cs="Arial"/>
          <w:i/>
          <w:sz w:val="20"/>
          <w:szCs w:val="20"/>
        </w:rPr>
      </w:pPr>
    </w:p>
    <w:p w14:paraId="7DB42471" w14:textId="77777777" w:rsidR="006241E9" w:rsidRDefault="006241E9">
      <w:pPr>
        <w:spacing w:after="0" w:line="240" w:lineRule="auto"/>
        <w:ind w:left="720"/>
        <w:rPr>
          <w:rFonts w:ascii="Arial" w:eastAsia="Tahoma" w:hAnsi="Arial" w:cs="Arial"/>
          <w:i/>
          <w:sz w:val="20"/>
          <w:szCs w:val="20"/>
        </w:rPr>
      </w:pPr>
    </w:p>
    <w:p w14:paraId="70D9C45C" w14:textId="77777777" w:rsidR="006241E9" w:rsidRDefault="006241E9">
      <w:pPr>
        <w:spacing w:after="0" w:line="240" w:lineRule="auto"/>
        <w:ind w:left="720"/>
        <w:rPr>
          <w:rFonts w:ascii="Arial" w:eastAsia="Tahoma" w:hAnsi="Arial" w:cs="Arial"/>
          <w:i/>
          <w:sz w:val="20"/>
          <w:szCs w:val="20"/>
        </w:rPr>
      </w:pPr>
    </w:p>
    <w:p w14:paraId="0AEBE5CD" w14:textId="77777777" w:rsidR="006241E9" w:rsidRDefault="006241E9">
      <w:pPr>
        <w:spacing w:after="0" w:line="240" w:lineRule="auto"/>
        <w:ind w:left="720"/>
        <w:rPr>
          <w:rFonts w:ascii="Arial" w:eastAsia="Tahoma" w:hAnsi="Arial" w:cs="Arial"/>
          <w:i/>
          <w:sz w:val="20"/>
          <w:szCs w:val="20"/>
        </w:rPr>
      </w:pPr>
    </w:p>
    <w:p w14:paraId="00C679DE" w14:textId="35300602" w:rsidR="00725A28" w:rsidRDefault="00725A28">
      <w:pPr>
        <w:spacing w:after="0" w:line="240" w:lineRule="auto"/>
        <w:ind w:left="720"/>
        <w:rPr>
          <w:rFonts w:ascii="Arial" w:eastAsia="Tahoma" w:hAnsi="Arial" w:cs="Arial"/>
          <w:b/>
          <w:sz w:val="20"/>
          <w:szCs w:val="20"/>
        </w:rPr>
      </w:pPr>
    </w:p>
    <w:p w14:paraId="0E634DE6" w14:textId="12B03BDC" w:rsidR="000562DB" w:rsidRDefault="000562DB">
      <w:pPr>
        <w:spacing w:after="0" w:line="240" w:lineRule="auto"/>
        <w:ind w:left="720"/>
        <w:rPr>
          <w:rFonts w:ascii="Arial" w:eastAsia="Tahoma" w:hAnsi="Arial" w:cs="Arial"/>
          <w:b/>
          <w:sz w:val="20"/>
          <w:szCs w:val="20"/>
        </w:rPr>
      </w:pPr>
    </w:p>
    <w:p w14:paraId="0DF52F75" w14:textId="122A4864" w:rsidR="000562DB" w:rsidRDefault="000562DB">
      <w:pPr>
        <w:spacing w:after="0" w:line="240" w:lineRule="auto"/>
        <w:ind w:left="720"/>
        <w:rPr>
          <w:rFonts w:ascii="Arial" w:eastAsia="Tahoma" w:hAnsi="Arial" w:cs="Arial"/>
          <w:b/>
          <w:sz w:val="20"/>
          <w:szCs w:val="20"/>
        </w:rPr>
      </w:pPr>
    </w:p>
    <w:p w14:paraId="7B27D03C" w14:textId="416C7892" w:rsidR="000562DB" w:rsidRDefault="000562DB">
      <w:pPr>
        <w:spacing w:after="0" w:line="240" w:lineRule="auto"/>
        <w:ind w:left="720"/>
        <w:rPr>
          <w:rFonts w:ascii="Arial" w:eastAsia="Tahoma" w:hAnsi="Arial" w:cs="Arial"/>
          <w:b/>
          <w:sz w:val="20"/>
          <w:szCs w:val="20"/>
        </w:rPr>
      </w:pPr>
    </w:p>
    <w:p w14:paraId="795A4CBB" w14:textId="183E9E05" w:rsidR="000562DB" w:rsidRDefault="000562DB">
      <w:pPr>
        <w:spacing w:after="0" w:line="240" w:lineRule="auto"/>
        <w:ind w:left="720"/>
        <w:rPr>
          <w:rFonts w:ascii="Arial" w:eastAsia="Tahoma" w:hAnsi="Arial" w:cs="Arial"/>
          <w:b/>
          <w:sz w:val="20"/>
          <w:szCs w:val="20"/>
        </w:rPr>
      </w:pPr>
    </w:p>
    <w:p w14:paraId="3540D180" w14:textId="12B1F15F" w:rsidR="000562DB" w:rsidRDefault="000562DB">
      <w:pPr>
        <w:spacing w:after="0" w:line="240" w:lineRule="auto"/>
        <w:ind w:left="720"/>
        <w:rPr>
          <w:rFonts w:ascii="Arial" w:eastAsia="Tahoma" w:hAnsi="Arial" w:cs="Arial"/>
          <w:b/>
          <w:sz w:val="20"/>
          <w:szCs w:val="20"/>
        </w:rPr>
      </w:pPr>
    </w:p>
    <w:p w14:paraId="4F858322" w14:textId="6DBCE3CE" w:rsidR="000562DB" w:rsidRDefault="000562DB">
      <w:pPr>
        <w:spacing w:after="0" w:line="240" w:lineRule="auto"/>
        <w:ind w:left="720"/>
        <w:rPr>
          <w:rFonts w:ascii="Arial" w:eastAsia="Tahoma" w:hAnsi="Arial" w:cs="Arial"/>
          <w:b/>
          <w:sz w:val="20"/>
          <w:szCs w:val="20"/>
        </w:rPr>
      </w:pPr>
    </w:p>
    <w:p w14:paraId="027C3958" w14:textId="3FE2B702" w:rsidR="000562DB" w:rsidRDefault="000562DB">
      <w:pPr>
        <w:spacing w:after="0" w:line="240" w:lineRule="auto"/>
        <w:ind w:left="720"/>
        <w:rPr>
          <w:rFonts w:ascii="Arial" w:eastAsia="Tahoma" w:hAnsi="Arial" w:cs="Arial"/>
          <w:b/>
          <w:sz w:val="20"/>
          <w:szCs w:val="20"/>
        </w:rPr>
      </w:pPr>
    </w:p>
    <w:p w14:paraId="7793AF20" w14:textId="477B3102" w:rsidR="006241E9" w:rsidRDefault="006241E9">
      <w:pPr>
        <w:spacing w:after="0" w:line="240" w:lineRule="auto"/>
        <w:ind w:left="720"/>
        <w:rPr>
          <w:rFonts w:ascii="Arial" w:eastAsia="Tahoma" w:hAnsi="Arial" w:cs="Arial"/>
          <w:b/>
          <w:sz w:val="20"/>
          <w:szCs w:val="20"/>
        </w:rPr>
      </w:pPr>
    </w:p>
    <w:p w14:paraId="5C13F896" w14:textId="05347627" w:rsidR="006241E9" w:rsidRDefault="006241E9">
      <w:pPr>
        <w:spacing w:after="0" w:line="240" w:lineRule="auto"/>
        <w:ind w:left="720"/>
        <w:rPr>
          <w:rFonts w:ascii="Arial" w:eastAsia="Tahoma" w:hAnsi="Arial" w:cs="Arial"/>
          <w:b/>
          <w:sz w:val="20"/>
          <w:szCs w:val="20"/>
        </w:rPr>
      </w:pPr>
    </w:p>
    <w:p w14:paraId="0A6B8C4B" w14:textId="7AF7BED0" w:rsidR="006241E9" w:rsidRDefault="006241E9" w:rsidP="006241E9">
      <w:pPr>
        <w:spacing w:after="0" w:line="240" w:lineRule="auto"/>
        <w:ind w:left="720"/>
        <w:rPr>
          <w:rFonts w:ascii="Arial" w:eastAsia="Tahoma" w:hAnsi="Arial" w:cs="Arial"/>
          <w:i/>
          <w:sz w:val="20"/>
          <w:szCs w:val="20"/>
        </w:rPr>
      </w:pPr>
      <w:r w:rsidRPr="00257AAE">
        <w:rPr>
          <w:rFonts w:ascii="Arial" w:eastAsia="Tahoma" w:hAnsi="Arial" w:cs="Arial"/>
          <w:i/>
          <w:sz w:val="20"/>
          <w:szCs w:val="20"/>
        </w:rPr>
        <w:t xml:space="preserve">(Note: </w:t>
      </w:r>
      <w:r w:rsidR="00B44630">
        <w:rPr>
          <w:rFonts w:ascii="Arial" w:eastAsia="Tahoma" w:hAnsi="Arial" w:cs="Arial"/>
          <w:i/>
          <w:sz w:val="20"/>
          <w:szCs w:val="20"/>
        </w:rPr>
        <w:t>Data for the</w:t>
      </w:r>
      <w:r>
        <w:rPr>
          <w:rFonts w:ascii="Arial" w:eastAsia="Tahoma" w:hAnsi="Arial" w:cs="Arial"/>
          <w:i/>
          <w:sz w:val="20"/>
          <w:szCs w:val="20"/>
        </w:rPr>
        <w:t xml:space="preserve"> table</w:t>
      </w:r>
      <w:r w:rsidR="00B44630">
        <w:rPr>
          <w:rFonts w:ascii="Arial" w:eastAsia="Tahoma" w:hAnsi="Arial" w:cs="Arial"/>
          <w:i/>
          <w:sz w:val="20"/>
          <w:szCs w:val="20"/>
        </w:rPr>
        <w:t>s</w:t>
      </w:r>
      <w:r>
        <w:rPr>
          <w:rFonts w:ascii="Arial" w:eastAsia="Tahoma" w:hAnsi="Arial" w:cs="Arial"/>
          <w:i/>
          <w:sz w:val="20"/>
          <w:szCs w:val="20"/>
        </w:rPr>
        <w:t xml:space="preserve"> </w:t>
      </w:r>
      <w:r w:rsidRPr="00257AAE">
        <w:rPr>
          <w:rFonts w:ascii="Arial" w:eastAsia="Tahoma" w:hAnsi="Arial" w:cs="Arial"/>
          <w:i/>
          <w:sz w:val="20"/>
          <w:szCs w:val="20"/>
        </w:rPr>
        <w:t>can be provided in a separate sheet)</w:t>
      </w:r>
    </w:p>
    <w:p w14:paraId="5AF1CBD2" w14:textId="77777777" w:rsidR="006241E9" w:rsidRPr="00257AAE" w:rsidRDefault="006241E9" w:rsidP="006241E9">
      <w:pPr>
        <w:spacing w:after="0" w:line="240" w:lineRule="auto"/>
        <w:ind w:left="720"/>
        <w:rPr>
          <w:rFonts w:ascii="Arial" w:eastAsia="Tahoma" w:hAnsi="Arial" w:cs="Arial"/>
          <w:i/>
          <w:sz w:val="20"/>
          <w:szCs w:val="20"/>
        </w:rPr>
      </w:pPr>
    </w:p>
    <w:p w14:paraId="48A5599C" w14:textId="77777777" w:rsidR="006241E9" w:rsidRDefault="006241E9">
      <w:pPr>
        <w:spacing w:after="0" w:line="240" w:lineRule="auto"/>
        <w:ind w:left="720"/>
        <w:rPr>
          <w:rFonts w:ascii="Arial" w:eastAsia="Tahoma" w:hAnsi="Arial" w:cs="Arial"/>
          <w:b/>
          <w:sz w:val="20"/>
          <w:szCs w:val="20"/>
        </w:rPr>
      </w:pPr>
    </w:p>
    <w:p w14:paraId="0EFE5303" w14:textId="4DC34014" w:rsidR="006241E9" w:rsidRDefault="006241E9">
      <w:pPr>
        <w:spacing w:after="0" w:line="240" w:lineRule="auto"/>
        <w:ind w:left="720"/>
        <w:rPr>
          <w:rFonts w:ascii="Arial" w:eastAsia="Tahoma" w:hAnsi="Arial" w:cs="Arial"/>
          <w:b/>
          <w:sz w:val="20"/>
          <w:szCs w:val="20"/>
        </w:rPr>
      </w:pPr>
    </w:p>
    <w:p w14:paraId="373E2082" w14:textId="6571E58E" w:rsidR="000562DB" w:rsidRDefault="000562DB" w:rsidP="00B44630">
      <w:pPr>
        <w:spacing w:after="0" w:line="240" w:lineRule="auto"/>
        <w:rPr>
          <w:rFonts w:ascii="Arial" w:eastAsia="Tahoma" w:hAnsi="Arial" w:cs="Arial"/>
          <w:b/>
          <w:sz w:val="20"/>
          <w:szCs w:val="20"/>
        </w:rPr>
      </w:pPr>
    </w:p>
    <w:p w14:paraId="5D80599E" w14:textId="1FFAE4DB" w:rsidR="000562DB" w:rsidRDefault="000562DB">
      <w:pPr>
        <w:spacing w:after="0" w:line="240" w:lineRule="auto"/>
        <w:ind w:left="720"/>
        <w:rPr>
          <w:rFonts w:ascii="Arial" w:eastAsia="Tahoma" w:hAnsi="Arial" w:cs="Arial"/>
          <w:b/>
          <w:sz w:val="20"/>
          <w:szCs w:val="20"/>
        </w:rPr>
      </w:pPr>
    </w:p>
    <w:p w14:paraId="772A72F5" w14:textId="77777777" w:rsidR="000562DB" w:rsidRPr="00257AAE" w:rsidRDefault="000562DB">
      <w:pPr>
        <w:spacing w:after="0" w:line="240" w:lineRule="auto"/>
        <w:ind w:left="720"/>
        <w:rPr>
          <w:rFonts w:ascii="Arial" w:eastAsia="Tahoma" w:hAnsi="Arial" w:cs="Arial"/>
          <w:b/>
          <w:sz w:val="20"/>
          <w:szCs w:val="20"/>
        </w:rPr>
      </w:pPr>
    </w:p>
    <w:tbl>
      <w:tblPr>
        <w:tblStyle w:val="a0"/>
        <w:tblW w:w="14315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9"/>
        <w:gridCol w:w="2126"/>
        <w:gridCol w:w="2159"/>
        <w:gridCol w:w="3466"/>
        <w:gridCol w:w="2835"/>
      </w:tblGrid>
      <w:tr w:rsidR="002D4088" w:rsidRPr="00257AAE" w14:paraId="602F61D8" w14:textId="77777777" w:rsidTr="00CA5E24">
        <w:trPr>
          <w:trHeight w:val="15"/>
          <w:tblHeader/>
        </w:trPr>
        <w:tc>
          <w:tcPr>
            <w:tcW w:w="3729" w:type="dxa"/>
            <w:shd w:val="clear" w:color="auto" w:fill="404040" w:themeFill="text1" w:themeFillTint="BF"/>
          </w:tcPr>
          <w:p w14:paraId="2BCCFF7C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</w:p>
          <w:p w14:paraId="593DE614" w14:textId="00A3BE0E" w:rsidR="002D4088" w:rsidRPr="003C4806" w:rsidRDefault="002D4088" w:rsidP="005D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  <w:r w:rsidRPr="003C4806">
              <w:rPr>
                <w:rFonts w:ascii="Arial" w:eastAsia="Tahoma" w:hAnsi="Arial" w:cs="Arial"/>
                <w:b/>
                <w:color w:val="FFFFFF"/>
              </w:rPr>
              <w:t>CRITERIA</w:t>
            </w:r>
          </w:p>
        </w:tc>
        <w:tc>
          <w:tcPr>
            <w:tcW w:w="2126" w:type="dxa"/>
            <w:shd w:val="clear" w:color="auto" w:fill="404040" w:themeFill="text1" w:themeFillTint="BF"/>
          </w:tcPr>
          <w:p w14:paraId="3ABD0634" w14:textId="77777777" w:rsidR="002D4088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</w:p>
          <w:p w14:paraId="52E045EC" w14:textId="1E47921C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  <w:r w:rsidRPr="003C4806">
              <w:rPr>
                <w:rFonts w:ascii="Arial" w:eastAsia="Tahoma" w:hAnsi="Arial" w:cs="Arial"/>
                <w:b/>
                <w:color w:val="FFFFFF"/>
              </w:rPr>
              <w:t>STATUS AS OF</w:t>
            </w:r>
          </w:p>
          <w:p w14:paraId="36B08275" w14:textId="5526F70B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  <w:r w:rsidRPr="003C4806">
              <w:rPr>
                <w:rFonts w:ascii="Arial" w:eastAsia="Tahoma" w:hAnsi="Arial" w:cs="Arial"/>
                <w:b/>
                <w:color w:val="FFFFFF"/>
              </w:rPr>
              <w:t xml:space="preserve"> FY 2019</w:t>
            </w:r>
          </w:p>
          <w:p w14:paraId="2C8984BE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  <w:r w:rsidRPr="003C4806">
              <w:rPr>
                <w:rFonts w:ascii="Arial" w:eastAsia="Tahoma" w:hAnsi="Arial" w:cs="Arial"/>
                <w:b/>
                <w:color w:val="FFFFFF"/>
              </w:rPr>
              <w:t>(7)</w:t>
            </w:r>
          </w:p>
        </w:tc>
        <w:tc>
          <w:tcPr>
            <w:tcW w:w="2159" w:type="dxa"/>
            <w:shd w:val="clear" w:color="auto" w:fill="404040" w:themeFill="text1" w:themeFillTint="BF"/>
          </w:tcPr>
          <w:p w14:paraId="1934EBD2" w14:textId="77777777" w:rsidR="002D4088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</w:p>
          <w:p w14:paraId="47B1F4B7" w14:textId="7A57E68F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  <w:r w:rsidRPr="003C4806">
              <w:rPr>
                <w:rFonts w:ascii="Arial" w:eastAsia="Tahoma" w:hAnsi="Arial" w:cs="Arial"/>
                <w:b/>
                <w:color w:val="FFFFFF"/>
              </w:rPr>
              <w:t xml:space="preserve">TARGET IN </w:t>
            </w:r>
          </w:p>
          <w:p w14:paraId="325770EC" w14:textId="77777777" w:rsidR="00CA5E24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  <w:r w:rsidRPr="003C4806">
              <w:rPr>
                <w:rFonts w:ascii="Arial" w:eastAsia="Tahoma" w:hAnsi="Arial" w:cs="Arial"/>
                <w:b/>
                <w:color w:val="FFFFFF"/>
              </w:rPr>
              <w:t xml:space="preserve">FY 2020 </w:t>
            </w:r>
          </w:p>
          <w:p w14:paraId="32B63661" w14:textId="7DF4C5DB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  <w:r w:rsidRPr="003C4806">
              <w:rPr>
                <w:rFonts w:ascii="Arial" w:eastAsia="Tahoma" w:hAnsi="Arial" w:cs="Arial"/>
                <w:b/>
                <w:color w:val="FFFFFF"/>
              </w:rPr>
              <w:t>(8)</w:t>
            </w:r>
          </w:p>
        </w:tc>
        <w:tc>
          <w:tcPr>
            <w:tcW w:w="3466" w:type="dxa"/>
            <w:shd w:val="clear" w:color="auto" w:fill="404040" w:themeFill="text1" w:themeFillTint="BF"/>
          </w:tcPr>
          <w:p w14:paraId="54BE5BCC" w14:textId="77777777" w:rsidR="007205E9" w:rsidRDefault="0072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</w:p>
          <w:p w14:paraId="1350FA69" w14:textId="54B5926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  <w:r w:rsidRPr="003C4806">
              <w:rPr>
                <w:rFonts w:ascii="Arial" w:eastAsia="Tahoma" w:hAnsi="Arial" w:cs="Arial"/>
                <w:b/>
                <w:color w:val="FFFFFF"/>
              </w:rPr>
              <w:t>FY 2020 STATUS OF</w:t>
            </w:r>
          </w:p>
          <w:p w14:paraId="24A35973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  <w:r w:rsidRPr="003C4806">
              <w:rPr>
                <w:rFonts w:ascii="Arial" w:eastAsia="Tahoma" w:hAnsi="Arial" w:cs="Arial"/>
                <w:b/>
                <w:color w:val="FFFFFF"/>
              </w:rPr>
              <w:t>STREAMLINING EFFORTS</w:t>
            </w:r>
          </w:p>
          <w:p w14:paraId="29AB594F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  <w:r w:rsidRPr="003C4806">
              <w:rPr>
                <w:rFonts w:ascii="Arial" w:eastAsia="Tahoma" w:hAnsi="Arial" w:cs="Arial"/>
                <w:b/>
                <w:color w:val="FFFFFF"/>
              </w:rPr>
              <w:t>(9)</w:t>
            </w:r>
          </w:p>
        </w:tc>
        <w:tc>
          <w:tcPr>
            <w:tcW w:w="2835" w:type="dxa"/>
            <w:shd w:val="clear" w:color="auto" w:fill="404040" w:themeFill="text1" w:themeFillTint="BF"/>
          </w:tcPr>
          <w:p w14:paraId="3BDD04CB" w14:textId="464DCD4C" w:rsidR="002D4088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</w:p>
          <w:p w14:paraId="2D8DFEF2" w14:textId="45A3E6E0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  <w:r w:rsidRPr="003C4806">
              <w:rPr>
                <w:rFonts w:ascii="Arial" w:eastAsia="Tahoma" w:hAnsi="Arial" w:cs="Arial"/>
                <w:b/>
                <w:color w:val="FFFFFF"/>
              </w:rPr>
              <w:t>REMARKS</w:t>
            </w:r>
          </w:p>
          <w:p w14:paraId="3B7A5C30" w14:textId="5F84A1C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</w:rPr>
            </w:pPr>
            <w:r w:rsidRPr="003C4806">
              <w:rPr>
                <w:rFonts w:ascii="Arial" w:eastAsia="Tahoma" w:hAnsi="Arial" w:cs="Arial"/>
                <w:b/>
                <w:color w:val="FFFFFF"/>
              </w:rPr>
              <w:t>(</w:t>
            </w:r>
            <w:r>
              <w:rPr>
                <w:rFonts w:ascii="Arial" w:eastAsia="Tahoma" w:hAnsi="Arial" w:cs="Arial"/>
                <w:b/>
                <w:color w:val="FFFFFF"/>
              </w:rPr>
              <w:t>10</w:t>
            </w:r>
            <w:r w:rsidRPr="003C4806">
              <w:rPr>
                <w:rFonts w:ascii="Arial" w:eastAsia="Tahoma" w:hAnsi="Arial" w:cs="Arial"/>
                <w:b/>
                <w:color w:val="FFFFFF"/>
              </w:rPr>
              <w:t>)</w:t>
            </w:r>
          </w:p>
        </w:tc>
      </w:tr>
      <w:tr w:rsidR="002D4088" w:rsidRPr="00257AAE" w14:paraId="0AA0AF4D" w14:textId="77777777" w:rsidTr="00CA5E24">
        <w:trPr>
          <w:trHeight w:val="288"/>
        </w:trPr>
        <w:tc>
          <w:tcPr>
            <w:tcW w:w="3729" w:type="dxa"/>
          </w:tcPr>
          <w:p w14:paraId="14C99574" w14:textId="77777777" w:rsidR="002D4088" w:rsidRPr="003C4806" w:rsidRDefault="002D408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</w:rPr>
            </w:pPr>
            <w:r w:rsidRPr="003C4806">
              <w:rPr>
                <w:rFonts w:ascii="Arial" w:eastAsia="Tahoma" w:hAnsi="Arial" w:cs="Arial"/>
                <w:color w:val="000000"/>
              </w:rPr>
              <w:t>Number of Steps</w:t>
            </w:r>
          </w:p>
          <w:p w14:paraId="147751E5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2126" w:type="dxa"/>
          </w:tcPr>
          <w:p w14:paraId="408D6DFF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159" w:type="dxa"/>
          </w:tcPr>
          <w:p w14:paraId="0CC1A522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3466" w:type="dxa"/>
          </w:tcPr>
          <w:p w14:paraId="7BE8C67D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2C13B202" w14:textId="207AC1B2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</w:tr>
      <w:tr w:rsidR="002D4088" w:rsidRPr="00257AAE" w14:paraId="2BD3DE2F" w14:textId="77777777" w:rsidTr="00CA5E24">
        <w:trPr>
          <w:trHeight w:val="288"/>
        </w:trPr>
        <w:tc>
          <w:tcPr>
            <w:tcW w:w="3729" w:type="dxa"/>
          </w:tcPr>
          <w:p w14:paraId="5171D5C4" w14:textId="77777777" w:rsidR="002D4088" w:rsidRPr="003C4806" w:rsidRDefault="002D408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</w:rPr>
            </w:pPr>
            <w:r w:rsidRPr="003C4806">
              <w:rPr>
                <w:rFonts w:ascii="Arial" w:eastAsia="Tahoma" w:hAnsi="Arial" w:cs="Arial"/>
                <w:color w:val="000000"/>
              </w:rPr>
              <w:t>Turnaround Time (TAT)</w:t>
            </w:r>
            <w:r w:rsidRPr="003C4806">
              <w:rPr>
                <w:rFonts w:ascii="Arial" w:eastAsia="Tahoma" w:hAnsi="Arial" w:cs="Arial"/>
                <w:color w:val="000000"/>
                <w:vertAlign w:val="superscript"/>
              </w:rPr>
              <w:footnoteReference w:id="2"/>
            </w:r>
          </w:p>
          <w:p w14:paraId="1722B445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2126" w:type="dxa"/>
          </w:tcPr>
          <w:p w14:paraId="296A7C68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159" w:type="dxa"/>
          </w:tcPr>
          <w:p w14:paraId="7533643D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3466" w:type="dxa"/>
          </w:tcPr>
          <w:p w14:paraId="4F997CC8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4E54F1FA" w14:textId="732AC0F8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</w:tr>
      <w:tr w:rsidR="002D4088" w:rsidRPr="00257AAE" w14:paraId="23331184" w14:textId="77777777" w:rsidTr="00CA5E24">
        <w:trPr>
          <w:trHeight w:val="288"/>
        </w:trPr>
        <w:tc>
          <w:tcPr>
            <w:tcW w:w="3729" w:type="dxa"/>
          </w:tcPr>
          <w:p w14:paraId="79FF8D28" w14:textId="5F917A04" w:rsidR="002D4088" w:rsidRPr="003C4806" w:rsidRDefault="002D408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</w:rPr>
            </w:pPr>
            <w:r w:rsidRPr="003C4806">
              <w:rPr>
                <w:rFonts w:ascii="Arial" w:eastAsia="Tahoma" w:hAnsi="Arial" w:cs="Arial"/>
                <w:color w:val="000000"/>
              </w:rPr>
              <w:t>Number of Signatures</w:t>
            </w:r>
            <w:r w:rsidRPr="003C4806">
              <w:rPr>
                <w:rFonts w:ascii="Arial" w:eastAsia="Tahoma" w:hAnsi="Arial" w:cs="Arial"/>
                <w:color w:val="000000"/>
                <w:vertAlign w:val="superscript"/>
              </w:rPr>
              <w:footnoteReference w:id="3"/>
            </w:r>
          </w:p>
          <w:p w14:paraId="5BD740CC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2126" w:type="dxa"/>
          </w:tcPr>
          <w:p w14:paraId="6BDDC951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159" w:type="dxa"/>
          </w:tcPr>
          <w:p w14:paraId="36812841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3466" w:type="dxa"/>
          </w:tcPr>
          <w:p w14:paraId="13F21AF6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4A00FE92" w14:textId="278B5DA3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</w:tr>
      <w:tr w:rsidR="002D4088" w:rsidRPr="00257AAE" w14:paraId="13D54761" w14:textId="77777777" w:rsidTr="00CA5E24">
        <w:trPr>
          <w:trHeight w:val="288"/>
        </w:trPr>
        <w:tc>
          <w:tcPr>
            <w:tcW w:w="3729" w:type="dxa"/>
          </w:tcPr>
          <w:p w14:paraId="7933ACB2" w14:textId="66CA43B9" w:rsidR="002D4088" w:rsidRPr="003C4806" w:rsidRDefault="002D408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</w:rPr>
            </w:pPr>
            <w:r w:rsidRPr="003C4806">
              <w:rPr>
                <w:rFonts w:ascii="Arial" w:eastAsia="Tahoma" w:hAnsi="Arial" w:cs="Arial"/>
                <w:color w:val="000000"/>
              </w:rPr>
              <w:t>Number of required Documents</w:t>
            </w:r>
            <w:r w:rsidRPr="003C4806">
              <w:rPr>
                <w:rFonts w:ascii="Arial" w:eastAsia="Tahoma" w:hAnsi="Arial" w:cs="Arial"/>
                <w:color w:val="000000"/>
                <w:vertAlign w:val="superscript"/>
              </w:rPr>
              <w:footnoteReference w:id="4"/>
            </w:r>
          </w:p>
          <w:p w14:paraId="4E752E43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2126" w:type="dxa"/>
          </w:tcPr>
          <w:p w14:paraId="007C9517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159" w:type="dxa"/>
          </w:tcPr>
          <w:p w14:paraId="4670312D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3466" w:type="dxa"/>
          </w:tcPr>
          <w:p w14:paraId="591B706D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0CB4EC2E" w14:textId="5307DCF5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</w:tr>
      <w:tr w:rsidR="002D4088" w:rsidRPr="00257AAE" w14:paraId="04806270" w14:textId="77777777" w:rsidTr="00CA5E24">
        <w:trPr>
          <w:trHeight w:val="288"/>
        </w:trPr>
        <w:tc>
          <w:tcPr>
            <w:tcW w:w="3729" w:type="dxa"/>
          </w:tcPr>
          <w:p w14:paraId="781FFD39" w14:textId="77777777" w:rsidR="002D4088" w:rsidRPr="003C4806" w:rsidRDefault="002D408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</w:rPr>
            </w:pPr>
            <w:r w:rsidRPr="003C4806">
              <w:rPr>
                <w:rFonts w:ascii="Arial" w:eastAsia="Tahoma" w:hAnsi="Arial" w:cs="Arial"/>
                <w:color w:val="000000"/>
              </w:rPr>
              <w:t xml:space="preserve">Transaction Costs </w:t>
            </w:r>
          </w:p>
          <w:p w14:paraId="7E425B41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ahoma" w:hAnsi="Arial" w:cs="Arial"/>
                <w:color w:val="000000"/>
              </w:rPr>
            </w:pPr>
            <w:r w:rsidRPr="003C4806">
              <w:rPr>
                <w:rFonts w:ascii="Arial" w:eastAsia="Tahoma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52B3CE03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159" w:type="dxa"/>
          </w:tcPr>
          <w:p w14:paraId="56F33D9A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3466" w:type="dxa"/>
          </w:tcPr>
          <w:p w14:paraId="4C8F2818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2B01F0D2" w14:textId="7915286C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</w:tr>
      <w:tr w:rsidR="002D4088" w:rsidRPr="00257AAE" w14:paraId="333F2E83" w14:textId="77777777" w:rsidTr="00CA5E24">
        <w:trPr>
          <w:trHeight w:val="288"/>
        </w:trPr>
        <w:tc>
          <w:tcPr>
            <w:tcW w:w="3729" w:type="dxa"/>
          </w:tcPr>
          <w:p w14:paraId="4C4D145D" w14:textId="77777777" w:rsidR="002D4088" w:rsidRPr="003C4806" w:rsidRDefault="002D408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</w:tabs>
              <w:rPr>
                <w:rFonts w:ascii="Arial" w:eastAsia="Tahoma" w:hAnsi="Arial" w:cs="Arial"/>
                <w:color w:val="000000"/>
              </w:rPr>
            </w:pPr>
            <w:r w:rsidRPr="003C4806">
              <w:rPr>
                <w:rFonts w:ascii="Arial" w:eastAsia="Tahoma" w:hAnsi="Arial" w:cs="Arial"/>
                <w:color w:val="000000"/>
              </w:rPr>
              <w:t>Primary transaction costs/fees</w:t>
            </w:r>
          </w:p>
        </w:tc>
        <w:tc>
          <w:tcPr>
            <w:tcW w:w="2126" w:type="dxa"/>
          </w:tcPr>
          <w:p w14:paraId="44131E09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159" w:type="dxa"/>
          </w:tcPr>
          <w:p w14:paraId="2C74087A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3466" w:type="dxa"/>
          </w:tcPr>
          <w:p w14:paraId="7A75F58D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  <w:p w14:paraId="1A5A1C22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0DF60C36" w14:textId="52F58880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</w:tr>
      <w:tr w:rsidR="002D4088" w:rsidRPr="00257AAE" w14:paraId="63A44FDF" w14:textId="77777777" w:rsidTr="00CA5E24">
        <w:trPr>
          <w:trHeight w:val="288"/>
        </w:trPr>
        <w:tc>
          <w:tcPr>
            <w:tcW w:w="3729" w:type="dxa"/>
          </w:tcPr>
          <w:p w14:paraId="19E82897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0"/>
              <w:rPr>
                <w:rFonts w:ascii="Arial" w:eastAsia="Tahoma" w:hAnsi="Arial" w:cs="Arial"/>
                <w:color w:val="000000"/>
              </w:rPr>
            </w:pPr>
            <w:r w:rsidRPr="003C4806">
              <w:rPr>
                <w:rFonts w:ascii="Arial" w:eastAsia="Tahoma" w:hAnsi="Arial" w:cs="Arial"/>
                <w:color w:val="000000"/>
              </w:rPr>
              <w:t>5.2 Other transaction costs</w:t>
            </w:r>
          </w:p>
          <w:p w14:paraId="7A69E9E4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0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2126" w:type="dxa"/>
          </w:tcPr>
          <w:p w14:paraId="4C3EC324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159" w:type="dxa"/>
          </w:tcPr>
          <w:p w14:paraId="1ED12AE6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3466" w:type="dxa"/>
          </w:tcPr>
          <w:p w14:paraId="596785D5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  <w:p w14:paraId="738612C5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798AF9F6" w14:textId="19920EF5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</w:tr>
      <w:tr w:rsidR="002D4088" w:rsidRPr="00257AAE" w14:paraId="53C9502D" w14:textId="77777777" w:rsidTr="00CA5E24">
        <w:trPr>
          <w:trHeight w:val="288"/>
        </w:trPr>
        <w:tc>
          <w:tcPr>
            <w:tcW w:w="3729" w:type="dxa"/>
          </w:tcPr>
          <w:p w14:paraId="31990171" w14:textId="77777777" w:rsidR="002D4088" w:rsidRPr="003C4806" w:rsidRDefault="002D408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</w:rPr>
            </w:pPr>
            <w:bookmarkStart w:id="0" w:name="_heading=h.gjdgxs" w:colFirst="0" w:colLast="0"/>
            <w:bookmarkEnd w:id="0"/>
            <w:r w:rsidRPr="003C4806">
              <w:rPr>
                <w:rFonts w:ascii="Arial" w:eastAsia="Tahoma" w:hAnsi="Arial" w:cs="Arial"/>
                <w:color w:val="000000"/>
              </w:rPr>
              <w:t>Substantive Compliance Costs</w:t>
            </w:r>
          </w:p>
          <w:p w14:paraId="55D92750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2126" w:type="dxa"/>
          </w:tcPr>
          <w:p w14:paraId="06C60B0C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159" w:type="dxa"/>
          </w:tcPr>
          <w:p w14:paraId="76A27CCF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3466" w:type="dxa"/>
          </w:tcPr>
          <w:p w14:paraId="529B0CE8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214AF5ED" w14:textId="2E7B01B5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</w:tr>
      <w:tr w:rsidR="002D4088" w:rsidRPr="00257AAE" w14:paraId="05FD4573" w14:textId="77777777" w:rsidTr="00CA5E24">
        <w:trPr>
          <w:trHeight w:val="215"/>
        </w:trPr>
        <w:tc>
          <w:tcPr>
            <w:tcW w:w="3729" w:type="dxa"/>
          </w:tcPr>
          <w:p w14:paraId="6D15A856" w14:textId="77777777" w:rsidR="002D4088" w:rsidRPr="003C4806" w:rsidRDefault="002D408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</w:rPr>
            </w:pPr>
            <w:r w:rsidRPr="003C4806">
              <w:rPr>
                <w:rFonts w:ascii="Arial" w:eastAsia="Tahoma" w:hAnsi="Arial" w:cs="Arial"/>
                <w:color w:val="000000"/>
              </w:rPr>
              <w:t>Client/Citizen Satisfaction Results</w:t>
            </w:r>
          </w:p>
        </w:tc>
        <w:tc>
          <w:tcPr>
            <w:tcW w:w="2126" w:type="dxa"/>
          </w:tcPr>
          <w:p w14:paraId="72E7CAD9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159" w:type="dxa"/>
          </w:tcPr>
          <w:p w14:paraId="415DDE58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3466" w:type="dxa"/>
          </w:tcPr>
          <w:p w14:paraId="4927A505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  <w:p w14:paraId="10F27C7F" w14:textId="77777777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419ED925" w14:textId="723B160E" w:rsidR="002D4088" w:rsidRPr="003C4806" w:rsidRDefault="002D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000000"/>
              </w:rPr>
            </w:pPr>
          </w:p>
        </w:tc>
      </w:tr>
    </w:tbl>
    <w:p w14:paraId="1062191E" w14:textId="284A8430" w:rsidR="00725A28" w:rsidRPr="00F6522D" w:rsidRDefault="00F6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20"/>
          <w:szCs w:val="20"/>
        </w:rPr>
        <w:sectPr w:rsidR="00725A28" w:rsidRPr="00F6522D" w:rsidSect="000562DB">
          <w:footerReference w:type="default" r:id="rId9"/>
          <w:pgSz w:w="16839" w:h="11907"/>
          <w:pgMar w:top="851" w:right="909" w:bottom="1276" w:left="990" w:header="709" w:footer="630" w:gutter="0"/>
          <w:pgNumType w:start="1"/>
          <w:cols w:space="720" w:equalWidth="0">
            <w:col w:w="9360"/>
          </w:cols>
        </w:sectPr>
      </w:pPr>
      <w:r w:rsidRPr="00257AA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F985A1" wp14:editId="451D333B">
                <wp:simplePos x="0" y="0"/>
                <wp:positionH relativeFrom="margin">
                  <wp:posOffset>-57150</wp:posOffset>
                </wp:positionH>
                <wp:positionV relativeFrom="paragraph">
                  <wp:posOffset>107950</wp:posOffset>
                </wp:positionV>
                <wp:extent cx="3941445" cy="528955"/>
                <wp:effectExtent l="0" t="0" r="0" b="44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95705" w14:textId="77777777" w:rsidR="00725A28" w:rsidRPr="00057A01" w:rsidRDefault="001C482E">
                            <w:pPr>
                              <w:spacing w:line="275" w:lineRule="auto"/>
                              <w:ind w:left="720" w:firstLine="283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7A01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Prepared by: _______________________________</w:t>
                            </w:r>
                          </w:p>
                          <w:p w14:paraId="42AC1017" w14:textId="3C2B2DAB" w:rsidR="00725A28" w:rsidRPr="00057A01" w:rsidRDefault="001C482E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7A01">
                              <w:rPr>
                                <w:rFonts w:ascii="Arial" w:eastAsia="Tahoma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57A01">
                              <w:rPr>
                                <w:rFonts w:ascii="Arial" w:eastAsia="Tahoma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057A01">
                              <w:rPr>
                                <w:rFonts w:ascii="Arial" w:eastAsia="Tahom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57A01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Name of Officer / Designation / Date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985A1" id="Rectangle 23" o:spid="_x0000_s1028" style="position:absolute;margin-left:-4.5pt;margin-top:8.5pt;width:310.35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" filled="f" stroked="f">
                <v:textbox inset="2.53958mm,1.2694mm,2.53958mm,1.2694mm">
                  <w:txbxContent>
                    <w:p w14:paraId="11995705" w14:textId="77777777" w:rsidR="00725A28" w:rsidRPr="00057A01" w:rsidRDefault="001C482E">
                      <w:pPr>
                        <w:spacing w:line="275" w:lineRule="auto"/>
                        <w:ind w:left="720" w:firstLine="283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7A01">
                        <w:rPr>
                          <w:rFonts w:ascii="Arial" w:eastAsia="Tahoma" w:hAnsi="Arial" w:cs="Arial"/>
                          <w:b/>
                          <w:color w:val="000000"/>
                          <w:sz w:val="20"/>
                          <w:szCs w:val="20"/>
                        </w:rPr>
                        <w:t>Prepared by: _______________________________</w:t>
                      </w:r>
                    </w:p>
                    <w:p w14:paraId="42AC1017" w14:textId="3C2B2DAB" w:rsidR="00725A28" w:rsidRPr="00057A01" w:rsidRDefault="001C482E">
                      <w:pPr>
                        <w:spacing w:line="275" w:lineRule="auto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7A01">
                        <w:rPr>
                          <w:rFonts w:ascii="Arial" w:eastAsia="Tahoma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57A01">
                        <w:rPr>
                          <w:rFonts w:ascii="Arial" w:eastAsia="Tahoma" w:hAnsi="Arial" w:cs="Arial"/>
                          <w:color w:val="000000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057A01">
                        <w:rPr>
                          <w:rFonts w:ascii="Arial" w:eastAsia="Tahoma" w:hAnsi="Arial" w:cs="Arial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Pr="00057A01">
                        <w:rPr>
                          <w:rFonts w:ascii="Arial" w:eastAsia="Tahoma" w:hAnsi="Arial" w:cs="Arial"/>
                          <w:b/>
                          <w:color w:val="000000"/>
                          <w:sz w:val="20"/>
                          <w:szCs w:val="20"/>
                        </w:rPr>
                        <w:t>Name of Officer / Designation / Date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215C" w:rsidRPr="00257AA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1AFA11" wp14:editId="314E2A5D">
                <wp:simplePos x="0" y="0"/>
                <wp:positionH relativeFrom="column">
                  <wp:posOffset>5334000</wp:posOffset>
                </wp:positionH>
                <wp:positionV relativeFrom="paragraph">
                  <wp:posOffset>152400</wp:posOffset>
                </wp:positionV>
                <wp:extent cx="3985260" cy="141351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82311" w14:textId="77777777" w:rsidR="00057A01" w:rsidRPr="00057A01" w:rsidRDefault="001C482E" w:rsidP="00057A01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7A01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Approved by:</w:t>
                            </w:r>
                            <w:r w:rsidR="00057A01" w:rsidRPr="00057A01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7A01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14:paraId="29AC9FEF" w14:textId="55C27A07" w:rsidR="00725A28" w:rsidRPr="00057A01" w:rsidRDefault="00057A01" w:rsidP="00057A01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1C482E" w:rsidRPr="00057A01">
                              <w:rPr>
                                <w:rFonts w:ascii="Arial" w:eastAsia="Tahom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7A01">
                              <w:rPr>
                                <w:rFonts w:ascii="Arial" w:eastAsia="Tahom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1C482E" w:rsidRPr="00057A01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Department Secretary/Agency Head/ Date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AFA11" id="Rectangle 24" o:spid="_x0000_s1029" style="position:absolute;margin-left:420pt;margin-top:12pt;width:313.8pt;height:1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" filled="f" stroked="f">
                <v:textbox inset="2.53958mm,1.2694mm,2.53958mm,1.2694mm">
                  <w:txbxContent>
                    <w:p w14:paraId="47A82311" w14:textId="77777777" w:rsidR="00057A01" w:rsidRPr="00057A01" w:rsidRDefault="001C482E" w:rsidP="00057A01">
                      <w:pPr>
                        <w:spacing w:line="275" w:lineRule="auto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7A01">
                        <w:rPr>
                          <w:rFonts w:ascii="Arial" w:eastAsia="Tahoma" w:hAnsi="Arial" w:cs="Arial"/>
                          <w:b/>
                          <w:color w:val="000000"/>
                          <w:sz w:val="20"/>
                          <w:szCs w:val="20"/>
                        </w:rPr>
                        <w:t>Approved by:</w:t>
                      </w:r>
                      <w:r w:rsidR="00057A01" w:rsidRPr="00057A01">
                        <w:rPr>
                          <w:rFonts w:ascii="Arial" w:eastAsia="Tahoma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57A01">
                        <w:rPr>
                          <w:rFonts w:ascii="Arial" w:eastAsia="Tahoma" w:hAnsi="Arial" w:cs="Arial"/>
                          <w:b/>
                          <w:color w:val="000000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14:paraId="29AC9FEF" w14:textId="55C27A07" w:rsidR="00725A28" w:rsidRPr="00057A01" w:rsidRDefault="00057A01" w:rsidP="00057A01">
                      <w:pPr>
                        <w:spacing w:line="275" w:lineRule="auto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7A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r w:rsidR="001C482E" w:rsidRPr="00057A01">
                        <w:rPr>
                          <w:rFonts w:ascii="Arial" w:eastAsia="Tahom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57A01">
                        <w:rPr>
                          <w:rFonts w:ascii="Arial" w:eastAsia="Tahoma" w:hAnsi="Arial" w:cs="Arial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="001C482E" w:rsidRPr="00057A01">
                        <w:rPr>
                          <w:rFonts w:ascii="Arial" w:eastAsia="Tahoma" w:hAnsi="Arial" w:cs="Arial"/>
                          <w:b/>
                          <w:color w:val="000000"/>
                          <w:sz w:val="20"/>
                          <w:szCs w:val="20"/>
                        </w:rPr>
                        <w:t>Department Secretary/Agency Head/ Date</w:t>
                      </w:r>
                    </w:p>
                  </w:txbxContent>
                </v:textbox>
              </v:rect>
            </w:pict>
          </mc:Fallback>
        </mc:AlternateContent>
      </w:r>
    </w:p>
    <w:p w14:paraId="1E6A4D39" w14:textId="77777777" w:rsidR="00725A28" w:rsidRPr="00257AAE" w:rsidRDefault="00725A28" w:rsidP="002E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24"/>
          <w:szCs w:val="24"/>
        </w:rPr>
      </w:pPr>
    </w:p>
    <w:p w14:paraId="6F213575" w14:textId="77777777" w:rsidR="00725A28" w:rsidRPr="00257AAE" w:rsidRDefault="001C4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b/>
          <w:color w:val="000000"/>
          <w:sz w:val="24"/>
          <w:szCs w:val="24"/>
        </w:rPr>
        <w:t>GUIDELINES IN ACCOMPLISHING</w:t>
      </w:r>
    </w:p>
    <w:p w14:paraId="680CBAB8" w14:textId="149F95D9" w:rsidR="00725A28" w:rsidRPr="00257AAE" w:rsidRDefault="001C4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b/>
          <w:color w:val="000000"/>
          <w:sz w:val="24"/>
          <w:szCs w:val="24"/>
        </w:rPr>
        <w:t>FORM A1 – DETAILS OF BUREAU/OFFICE PERFORMANCE REPORT</w:t>
      </w:r>
    </w:p>
    <w:p w14:paraId="4B64105E" w14:textId="77777777" w:rsidR="00725A28" w:rsidRPr="00257AAE" w:rsidRDefault="00725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</w:p>
    <w:p w14:paraId="58D4B2B9" w14:textId="77777777" w:rsidR="00725A28" w:rsidRPr="00257AAE" w:rsidRDefault="00725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</w:p>
    <w:p w14:paraId="72D95578" w14:textId="77777777" w:rsidR="00725A28" w:rsidRPr="00257AAE" w:rsidRDefault="001C48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260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Indicate the </w:t>
      </w:r>
      <w:r w:rsidRPr="00257AAE">
        <w:rPr>
          <w:rFonts w:ascii="Arial" w:eastAsia="Tahoma" w:hAnsi="Arial" w:cs="Arial"/>
          <w:b/>
          <w:color w:val="000000"/>
          <w:sz w:val="24"/>
          <w:szCs w:val="24"/>
          <w:u w:val="single"/>
        </w:rPr>
        <w:t>name of the department/agency</w:t>
      </w: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. </w:t>
      </w:r>
    </w:p>
    <w:p w14:paraId="16B0DCE0" w14:textId="77777777" w:rsidR="00725A28" w:rsidRPr="00257AAE" w:rsidRDefault="00725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Tahoma" w:hAnsi="Arial" w:cs="Arial"/>
          <w:color w:val="000000"/>
          <w:sz w:val="24"/>
          <w:szCs w:val="24"/>
        </w:rPr>
      </w:pPr>
    </w:p>
    <w:p w14:paraId="06BC7DF3" w14:textId="12CA5C9E" w:rsidR="00965B35" w:rsidRPr="00965B35" w:rsidRDefault="001C482E" w:rsidP="00965B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 w:hanging="1260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Indicate the </w:t>
      </w:r>
      <w:r w:rsidRPr="00257AAE">
        <w:rPr>
          <w:rFonts w:ascii="Arial" w:eastAsia="Tahoma" w:hAnsi="Arial" w:cs="Arial"/>
          <w:b/>
          <w:color w:val="000000"/>
          <w:sz w:val="24"/>
          <w:szCs w:val="24"/>
          <w:u w:val="single"/>
        </w:rPr>
        <w:t>name of the critical government service</w:t>
      </w:r>
      <w:r w:rsidRPr="00257AAE">
        <w:rPr>
          <w:rFonts w:ascii="Arial" w:eastAsia="Tahoma" w:hAnsi="Arial" w:cs="Arial"/>
          <w:color w:val="000000"/>
          <w:sz w:val="24"/>
          <w:szCs w:val="24"/>
        </w:rPr>
        <w:t>. This form is used to present each of the critical government services. Departments/agencies shall reproduce this form based on the number of critical government services that the department/agency provides. (</w:t>
      </w:r>
      <w:r w:rsidRPr="002B79D6">
        <w:rPr>
          <w:rFonts w:ascii="Arial" w:eastAsia="Tahoma" w:hAnsi="Arial" w:cs="Arial"/>
          <w:i/>
          <w:iCs/>
          <w:color w:val="000000"/>
          <w:sz w:val="24"/>
          <w:szCs w:val="24"/>
        </w:rPr>
        <w:t xml:space="preserve">Example: Business Enterprise Registration, Accreditation and </w:t>
      </w:r>
      <w:r w:rsidR="001816F0" w:rsidRPr="002B79D6">
        <w:rPr>
          <w:rFonts w:ascii="Arial" w:eastAsia="Tahoma" w:hAnsi="Arial" w:cs="Arial"/>
          <w:i/>
          <w:iCs/>
          <w:color w:val="000000"/>
          <w:sz w:val="24"/>
          <w:szCs w:val="24"/>
        </w:rPr>
        <w:t>Licensing</w:t>
      </w:r>
      <w:r w:rsidRPr="002B79D6">
        <w:rPr>
          <w:rFonts w:ascii="Arial" w:eastAsia="Tahoma" w:hAnsi="Arial" w:cs="Arial"/>
          <w:i/>
          <w:iCs/>
          <w:color w:val="000000"/>
          <w:sz w:val="24"/>
          <w:szCs w:val="24"/>
        </w:rPr>
        <w:t xml:space="preserve"> Service, Provision of Technical Assistance, Application for Claims and Benefits, Conduct of Research for Stakeholders, Production of I</w:t>
      </w:r>
      <w:r w:rsidR="0080102A" w:rsidRPr="002B79D6">
        <w:rPr>
          <w:rFonts w:ascii="Arial" w:eastAsia="Tahoma" w:hAnsi="Arial" w:cs="Arial"/>
          <w:i/>
          <w:iCs/>
          <w:color w:val="000000"/>
          <w:sz w:val="24"/>
          <w:szCs w:val="24"/>
        </w:rPr>
        <w:t>nformation, Education and Communication</w:t>
      </w:r>
      <w:r w:rsidRPr="002B79D6">
        <w:rPr>
          <w:rFonts w:ascii="Arial" w:eastAsia="Tahoma" w:hAnsi="Arial" w:cs="Arial"/>
          <w:i/>
          <w:iCs/>
          <w:color w:val="000000"/>
          <w:sz w:val="24"/>
          <w:szCs w:val="24"/>
        </w:rPr>
        <w:t xml:space="preserve"> Material</w:t>
      </w:r>
      <w:r w:rsidR="0080102A" w:rsidRPr="002B79D6">
        <w:rPr>
          <w:rFonts w:ascii="Arial" w:eastAsia="Tahoma" w:hAnsi="Arial" w:cs="Arial"/>
          <w:i/>
          <w:iCs/>
          <w:color w:val="000000"/>
          <w:sz w:val="24"/>
          <w:szCs w:val="24"/>
        </w:rPr>
        <w:t>s</w:t>
      </w:r>
      <w:r w:rsidRPr="002B79D6">
        <w:rPr>
          <w:rFonts w:ascii="Arial" w:eastAsia="Tahoma" w:hAnsi="Arial" w:cs="Arial"/>
          <w:i/>
          <w:iCs/>
          <w:color w:val="000000"/>
          <w:sz w:val="24"/>
          <w:szCs w:val="24"/>
        </w:rPr>
        <w:t>, Request for Status of Reports</w:t>
      </w: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). </w:t>
      </w:r>
    </w:p>
    <w:p w14:paraId="1A162FA8" w14:textId="76A448B3" w:rsidR="00725A28" w:rsidRDefault="001C482E" w:rsidP="00965B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   </w:t>
      </w:r>
    </w:p>
    <w:p w14:paraId="3C223650" w14:textId="77777777" w:rsidR="00965B35" w:rsidRPr="00965B35" w:rsidRDefault="00965B35" w:rsidP="00965B35">
      <w:pPr>
        <w:pStyle w:val="FootnoteText"/>
        <w:ind w:left="1440"/>
        <w:jc w:val="both"/>
        <w:rPr>
          <w:rFonts w:ascii="Arial" w:hAnsi="Arial" w:cs="Arial"/>
          <w:sz w:val="24"/>
          <w:szCs w:val="24"/>
        </w:rPr>
      </w:pPr>
      <w:r w:rsidRPr="00965B35">
        <w:rPr>
          <w:rFonts w:ascii="Arial" w:hAnsi="Arial" w:cs="Arial"/>
          <w:sz w:val="24"/>
          <w:szCs w:val="24"/>
        </w:rPr>
        <w:t>For agencies under Program NEHEMIA priority sectors, kindly indicate if the service is a NEHEMIA commitment or contributory to NEHEMIA commitments/targets, for easy reference.</w:t>
      </w:r>
    </w:p>
    <w:p w14:paraId="602EEEEF" w14:textId="77777777" w:rsidR="00725A28" w:rsidRPr="00257AAE" w:rsidRDefault="00725A28" w:rsidP="00965B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</w:rPr>
      </w:pPr>
    </w:p>
    <w:p w14:paraId="03913BCB" w14:textId="77777777" w:rsidR="00725A28" w:rsidRPr="00257AAE" w:rsidRDefault="001C48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 w:hanging="1260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Indicate the </w:t>
      </w:r>
      <w:r w:rsidRPr="00257AAE">
        <w:rPr>
          <w:rFonts w:ascii="Arial" w:eastAsia="Tahoma" w:hAnsi="Arial" w:cs="Arial"/>
          <w:b/>
          <w:color w:val="000000"/>
          <w:sz w:val="24"/>
          <w:szCs w:val="24"/>
          <w:u w:val="single"/>
        </w:rPr>
        <w:t>bureaus/offices/delivery units/processing units</w:t>
      </w: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 responsible in the processing, delivery, and completion of the critical government service. </w:t>
      </w:r>
    </w:p>
    <w:p w14:paraId="75AF7C9C" w14:textId="77777777" w:rsidR="00725A28" w:rsidRPr="00257AAE" w:rsidRDefault="00725A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980"/>
        <w:jc w:val="both"/>
        <w:rPr>
          <w:rFonts w:ascii="Arial" w:eastAsia="Tahoma" w:hAnsi="Arial" w:cs="Arial"/>
          <w:color w:val="000000"/>
          <w:sz w:val="24"/>
          <w:szCs w:val="24"/>
        </w:rPr>
      </w:pPr>
    </w:p>
    <w:p w14:paraId="684C70C5" w14:textId="77777777" w:rsidR="00725A28" w:rsidRPr="00257AAE" w:rsidRDefault="001C4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 w:hanging="1260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Identify the </w:t>
      </w:r>
      <w:r w:rsidRPr="00257AAE">
        <w:rPr>
          <w:rFonts w:ascii="Arial" w:eastAsia="Tahoma" w:hAnsi="Arial" w:cs="Arial"/>
          <w:b/>
          <w:color w:val="000000"/>
          <w:sz w:val="24"/>
          <w:szCs w:val="24"/>
          <w:u w:val="single"/>
        </w:rPr>
        <w:t>client/customer(s)</w:t>
      </w:r>
      <w:r w:rsidRPr="00257AAE">
        <w:rPr>
          <w:rFonts w:ascii="Arial" w:eastAsia="Tahoma" w:hAnsi="Arial" w:cs="Arial"/>
          <w:b/>
          <w:color w:val="000000"/>
          <w:sz w:val="24"/>
          <w:szCs w:val="24"/>
        </w:rPr>
        <w:t xml:space="preserve"> </w:t>
      </w: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who avail the critical government service/s declared by the agency.  </w:t>
      </w:r>
    </w:p>
    <w:p w14:paraId="578F1865" w14:textId="77777777" w:rsidR="00725A28" w:rsidRPr="00257AAE" w:rsidRDefault="00725A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Tahoma" w:hAnsi="Arial" w:cs="Arial"/>
          <w:color w:val="000000"/>
          <w:sz w:val="24"/>
          <w:szCs w:val="24"/>
        </w:rPr>
      </w:pPr>
    </w:p>
    <w:p w14:paraId="27A7CAF0" w14:textId="77777777" w:rsidR="00725A28" w:rsidRPr="00257AAE" w:rsidRDefault="001C4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 w:hanging="1260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Report the </w:t>
      </w:r>
      <w:r w:rsidRPr="00257AAE">
        <w:rPr>
          <w:rFonts w:ascii="Arial" w:eastAsia="Tahoma" w:hAnsi="Arial" w:cs="Arial"/>
          <w:b/>
          <w:color w:val="000000"/>
          <w:sz w:val="24"/>
          <w:szCs w:val="24"/>
          <w:u w:val="single"/>
        </w:rPr>
        <w:t xml:space="preserve">number of client/customer(s) </w:t>
      </w:r>
      <w:r w:rsidRPr="00257AAE">
        <w:rPr>
          <w:rFonts w:ascii="Arial" w:eastAsia="Tahoma" w:hAnsi="Arial" w:cs="Arial"/>
          <w:color w:val="000000"/>
          <w:sz w:val="24"/>
          <w:szCs w:val="24"/>
        </w:rPr>
        <w:t>who availed the critical government service in FY 20</w:t>
      </w:r>
      <w:r w:rsidRPr="00257AAE">
        <w:rPr>
          <w:rFonts w:ascii="Arial" w:eastAsia="Tahoma" w:hAnsi="Arial" w:cs="Arial"/>
          <w:sz w:val="24"/>
          <w:szCs w:val="24"/>
        </w:rPr>
        <w:t>20</w:t>
      </w: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. If there are variations of the service, indicate the disaggregated data on the number of </w:t>
      </w:r>
      <w:r w:rsidRPr="00257AAE">
        <w:rPr>
          <w:rFonts w:ascii="Arial" w:eastAsia="Tahoma" w:hAnsi="Arial" w:cs="Arial"/>
          <w:sz w:val="24"/>
          <w:szCs w:val="24"/>
        </w:rPr>
        <w:t>clients</w:t>
      </w: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/customers for FY </w:t>
      </w:r>
      <w:r w:rsidRPr="00257AAE">
        <w:rPr>
          <w:rFonts w:ascii="Arial" w:eastAsia="Tahoma" w:hAnsi="Arial" w:cs="Arial"/>
          <w:sz w:val="24"/>
          <w:szCs w:val="24"/>
        </w:rPr>
        <w:t>2020</w:t>
      </w:r>
      <w:r w:rsidRPr="00257AAE">
        <w:rPr>
          <w:rFonts w:ascii="Arial" w:eastAsia="Tahoma" w:hAnsi="Arial" w:cs="Arial"/>
          <w:color w:val="000000"/>
          <w:sz w:val="24"/>
          <w:szCs w:val="24"/>
        </w:rPr>
        <w:t>.</w:t>
      </w:r>
    </w:p>
    <w:p w14:paraId="6B211068" w14:textId="77777777" w:rsidR="00725A28" w:rsidRPr="00257AAE" w:rsidRDefault="00725A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Tahoma" w:hAnsi="Arial" w:cs="Arial"/>
          <w:color w:val="000000"/>
          <w:sz w:val="24"/>
          <w:szCs w:val="24"/>
        </w:rPr>
      </w:pPr>
    </w:p>
    <w:p w14:paraId="6E7F60F6" w14:textId="77777777" w:rsidR="00725A28" w:rsidRPr="00257AAE" w:rsidRDefault="001C4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 w:hanging="1260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Report the </w:t>
      </w:r>
      <w:r w:rsidRPr="00257AAE">
        <w:rPr>
          <w:rFonts w:ascii="Arial" w:eastAsia="Tahoma" w:hAnsi="Arial" w:cs="Arial"/>
          <w:b/>
          <w:color w:val="000000"/>
          <w:sz w:val="24"/>
          <w:szCs w:val="24"/>
          <w:u w:val="single"/>
        </w:rPr>
        <w:t>volume of transactions</w:t>
      </w: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 for FY </w:t>
      </w:r>
      <w:r w:rsidRPr="00257AAE">
        <w:rPr>
          <w:rFonts w:ascii="Arial" w:eastAsia="Tahoma" w:hAnsi="Arial" w:cs="Arial"/>
          <w:sz w:val="24"/>
          <w:szCs w:val="24"/>
        </w:rPr>
        <w:t>2020</w:t>
      </w: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 for the critical government service. If there are variations of the service, indicate the disaggregated data on the Volume of Transactions for FY </w:t>
      </w:r>
      <w:r w:rsidRPr="00257AAE">
        <w:rPr>
          <w:rFonts w:ascii="Arial" w:eastAsia="Tahoma" w:hAnsi="Arial" w:cs="Arial"/>
          <w:sz w:val="24"/>
          <w:szCs w:val="24"/>
        </w:rPr>
        <w:t>2020</w:t>
      </w:r>
      <w:r w:rsidRPr="00257AAE">
        <w:rPr>
          <w:rFonts w:ascii="Arial" w:eastAsia="Tahoma" w:hAnsi="Arial" w:cs="Arial"/>
          <w:color w:val="000000"/>
          <w:sz w:val="24"/>
          <w:szCs w:val="24"/>
        </w:rPr>
        <w:t>.</w:t>
      </w:r>
    </w:p>
    <w:p w14:paraId="27B7AEE3" w14:textId="77777777" w:rsidR="00725A28" w:rsidRPr="00257AAE" w:rsidRDefault="00725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Tahoma" w:hAnsi="Arial" w:cs="Arial"/>
          <w:color w:val="000000"/>
          <w:sz w:val="24"/>
          <w:szCs w:val="24"/>
        </w:rPr>
      </w:pPr>
    </w:p>
    <w:p w14:paraId="4CBCF522" w14:textId="016F3FC4" w:rsidR="00725A28" w:rsidRPr="00257AAE" w:rsidRDefault="001C4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260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color w:val="000000"/>
          <w:sz w:val="24"/>
          <w:szCs w:val="24"/>
        </w:rPr>
        <w:t>The department/agency shall indicate the status of each criterion</w:t>
      </w:r>
      <w:r w:rsidRPr="00257AAE">
        <w:rPr>
          <w:rFonts w:ascii="Arial" w:eastAsia="Tahoma" w:hAnsi="Arial" w:cs="Arial"/>
          <w:color w:val="000000"/>
          <w:sz w:val="24"/>
          <w:szCs w:val="24"/>
          <w:vertAlign w:val="superscript"/>
        </w:rPr>
        <w:footnoteReference w:id="5"/>
      </w:r>
      <w:r w:rsidRPr="00257AAE">
        <w:rPr>
          <w:rFonts w:ascii="Arial" w:eastAsia="Tahoma" w:hAnsi="Arial" w:cs="Arial"/>
          <w:color w:val="000000"/>
          <w:sz w:val="24"/>
          <w:szCs w:val="24"/>
        </w:rPr>
        <w:t xml:space="preserve"> as of FY 20</w:t>
      </w:r>
      <w:r w:rsidR="00AE2CE0">
        <w:rPr>
          <w:rFonts w:ascii="Arial" w:eastAsia="Tahoma" w:hAnsi="Arial" w:cs="Arial"/>
          <w:color w:val="000000"/>
          <w:sz w:val="24"/>
          <w:szCs w:val="24"/>
        </w:rPr>
        <w:t>19</w:t>
      </w:r>
      <w:r w:rsidRPr="00257AAE">
        <w:rPr>
          <w:rFonts w:ascii="Arial" w:eastAsia="Tahoma" w:hAnsi="Arial" w:cs="Arial"/>
          <w:color w:val="000000"/>
          <w:sz w:val="24"/>
          <w:szCs w:val="24"/>
        </w:rPr>
        <w:t>, under each government service (frontline and non-frontline).</w:t>
      </w:r>
    </w:p>
    <w:p w14:paraId="0814FBD0" w14:textId="77777777" w:rsidR="00725A28" w:rsidRPr="00257AAE" w:rsidRDefault="00725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1260"/>
        <w:jc w:val="both"/>
        <w:rPr>
          <w:rFonts w:ascii="Arial" w:eastAsia="Tahoma" w:hAnsi="Arial" w:cs="Arial"/>
          <w:color w:val="000000"/>
          <w:sz w:val="24"/>
          <w:szCs w:val="24"/>
        </w:rPr>
      </w:pPr>
    </w:p>
    <w:p w14:paraId="616AEA58" w14:textId="5DAB283E" w:rsidR="002E7491" w:rsidRPr="005A581F" w:rsidRDefault="001C482E" w:rsidP="002E7491">
      <w:pPr>
        <w:pStyle w:val="Default"/>
        <w:numPr>
          <w:ilvl w:val="0"/>
          <w:numId w:val="2"/>
        </w:numPr>
        <w:jc w:val="both"/>
      </w:pPr>
      <w:r w:rsidRPr="002E7491">
        <w:rPr>
          <w:rFonts w:ascii="Arial" w:eastAsia="Tahoma" w:hAnsi="Arial" w:cs="Arial"/>
          <w:b/>
          <w:i/>
        </w:rPr>
        <w:t xml:space="preserve">Number of Steps </w:t>
      </w:r>
    </w:p>
    <w:p w14:paraId="16033CC7" w14:textId="062D7964" w:rsidR="00725A28" w:rsidRPr="002E7491" w:rsidRDefault="001C482E" w:rsidP="002E74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E7491">
        <w:rPr>
          <w:rFonts w:ascii="Arial" w:eastAsia="Tahoma" w:hAnsi="Arial" w:cs="Arial"/>
          <w:b/>
          <w:i/>
          <w:color w:val="000000"/>
          <w:sz w:val="24"/>
          <w:szCs w:val="24"/>
        </w:rPr>
        <w:t xml:space="preserve">Turnaround Time (TAT) </w:t>
      </w:r>
    </w:p>
    <w:p w14:paraId="153F4AE1" w14:textId="19969D04" w:rsidR="00725A28" w:rsidRPr="00257AAE" w:rsidRDefault="001C48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b/>
          <w:i/>
          <w:color w:val="000000"/>
          <w:sz w:val="24"/>
          <w:szCs w:val="24"/>
        </w:rPr>
        <w:t xml:space="preserve">Number of Signatures </w:t>
      </w:r>
    </w:p>
    <w:p w14:paraId="38285023" w14:textId="421251F5" w:rsidR="00725A28" w:rsidRPr="00257AAE" w:rsidRDefault="001C48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b/>
          <w:i/>
          <w:color w:val="000000"/>
          <w:sz w:val="24"/>
          <w:szCs w:val="24"/>
        </w:rPr>
        <w:t xml:space="preserve">Number of Required Documents </w:t>
      </w:r>
    </w:p>
    <w:p w14:paraId="17992352" w14:textId="2403B212" w:rsidR="002E7491" w:rsidRPr="00741E52" w:rsidRDefault="001C482E" w:rsidP="00741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57AAE">
        <w:rPr>
          <w:rFonts w:ascii="Arial" w:eastAsia="Tahoma" w:hAnsi="Arial" w:cs="Arial"/>
          <w:b/>
          <w:i/>
          <w:color w:val="000000"/>
          <w:sz w:val="24"/>
          <w:szCs w:val="24"/>
        </w:rPr>
        <w:t xml:space="preserve">Transaction Costs </w:t>
      </w:r>
    </w:p>
    <w:p w14:paraId="4C05C720" w14:textId="1D043F2E" w:rsidR="002E7491" w:rsidRDefault="002E7491" w:rsidP="002E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jc w:val="both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color w:val="000000"/>
          <w:sz w:val="24"/>
          <w:szCs w:val="24"/>
        </w:rPr>
        <w:t>5.1 Primary Transaction Cost</w:t>
      </w:r>
    </w:p>
    <w:p w14:paraId="183B88A5" w14:textId="62B83CD0" w:rsidR="00725A28" w:rsidRPr="0083597B" w:rsidRDefault="002E7491" w:rsidP="0083597B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E7491">
        <w:rPr>
          <w:rFonts w:ascii="Arial" w:eastAsia="Tahoma" w:hAnsi="Arial" w:cs="Arial"/>
          <w:color w:val="000000"/>
          <w:sz w:val="24"/>
          <w:szCs w:val="24"/>
        </w:rPr>
        <w:t>Other Transaction Cost/s</w:t>
      </w:r>
    </w:p>
    <w:p w14:paraId="2107BD35" w14:textId="77777777" w:rsidR="002E7491" w:rsidRDefault="001C482E" w:rsidP="008359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E7491">
        <w:rPr>
          <w:rFonts w:ascii="Arial" w:eastAsia="Tahoma" w:hAnsi="Arial" w:cs="Arial"/>
          <w:b/>
          <w:i/>
          <w:color w:val="000000"/>
          <w:sz w:val="24"/>
          <w:szCs w:val="24"/>
        </w:rPr>
        <w:t>Substantive Compliance Costs</w:t>
      </w:r>
      <w:r w:rsidRPr="002E7491">
        <w:rPr>
          <w:rFonts w:ascii="Arial" w:eastAsia="Tahoma" w:hAnsi="Arial" w:cs="Arial"/>
          <w:color w:val="000000"/>
          <w:sz w:val="24"/>
          <w:szCs w:val="24"/>
        </w:rPr>
        <w:t xml:space="preserve"> </w:t>
      </w:r>
    </w:p>
    <w:p w14:paraId="0DA51D71" w14:textId="4C1D7469" w:rsidR="002E7491" w:rsidRPr="002E7491" w:rsidRDefault="001C482E" w:rsidP="008359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E7491">
        <w:rPr>
          <w:rFonts w:ascii="Arial" w:eastAsia="Tahoma" w:hAnsi="Arial" w:cs="Arial"/>
          <w:b/>
          <w:i/>
          <w:color w:val="000000"/>
          <w:sz w:val="24"/>
          <w:szCs w:val="24"/>
        </w:rPr>
        <w:t xml:space="preserve">Citizen/Client Satisfaction Results </w:t>
      </w:r>
    </w:p>
    <w:p w14:paraId="48F0BAB6" w14:textId="5101F597" w:rsidR="00725A28" w:rsidRDefault="001C482E" w:rsidP="002E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2E7491">
        <w:rPr>
          <w:rFonts w:ascii="Arial" w:eastAsia="Tahoma" w:hAnsi="Arial" w:cs="Arial"/>
          <w:color w:val="000000"/>
          <w:sz w:val="24"/>
          <w:szCs w:val="24"/>
        </w:rPr>
        <w:lastRenderedPageBreak/>
        <w:t xml:space="preserve"> </w:t>
      </w:r>
    </w:p>
    <w:p w14:paraId="53378FA0" w14:textId="77777777" w:rsidR="0083597B" w:rsidRPr="002E7491" w:rsidRDefault="0083597B" w:rsidP="002E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/>
        <w:jc w:val="both"/>
        <w:rPr>
          <w:rFonts w:ascii="Arial" w:eastAsia="Tahoma" w:hAnsi="Arial" w:cs="Arial"/>
          <w:color w:val="000000"/>
          <w:sz w:val="24"/>
          <w:szCs w:val="24"/>
          <w:u w:val="single"/>
        </w:rPr>
      </w:pPr>
    </w:p>
    <w:p w14:paraId="5637A49E" w14:textId="77777777" w:rsidR="00725A28" w:rsidRPr="00F1308D" w:rsidRDefault="001C4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260"/>
        <w:jc w:val="both"/>
        <w:rPr>
          <w:rFonts w:ascii="Arial" w:eastAsia="Tahoma" w:hAnsi="Arial" w:cs="Arial"/>
          <w:color w:val="000000"/>
          <w:sz w:val="24"/>
          <w:szCs w:val="24"/>
          <w:u w:val="single"/>
        </w:rPr>
      </w:pPr>
      <w:r w:rsidRPr="00F1308D">
        <w:rPr>
          <w:rFonts w:ascii="Arial" w:eastAsia="Tahoma" w:hAnsi="Arial" w:cs="Arial"/>
          <w:color w:val="000000"/>
          <w:sz w:val="24"/>
          <w:szCs w:val="24"/>
        </w:rPr>
        <w:t xml:space="preserve">Report </w:t>
      </w:r>
      <w:r w:rsidRPr="00F1308D">
        <w:rPr>
          <w:rFonts w:ascii="Arial" w:eastAsia="Tahoma" w:hAnsi="Arial" w:cs="Arial"/>
          <w:b/>
          <w:color w:val="000000"/>
          <w:sz w:val="24"/>
          <w:szCs w:val="24"/>
          <w:u w:val="single"/>
        </w:rPr>
        <w:t>agency target in FY 20</w:t>
      </w:r>
      <w:r w:rsidRPr="00F1308D">
        <w:rPr>
          <w:rFonts w:ascii="Arial" w:eastAsia="Tahoma" w:hAnsi="Arial" w:cs="Arial"/>
          <w:b/>
          <w:sz w:val="24"/>
          <w:szCs w:val="24"/>
          <w:u w:val="single"/>
        </w:rPr>
        <w:t>20</w:t>
      </w:r>
      <w:r w:rsidRPr="00F1308D">
        <w:rPr>
          <w:rFonts w:ascii="Arial" w:eastAsia="Tahoma" w:hAnsi="Arial" w:cs="Arial"/>
          <w:color w:val="000000"/>
          <w:sz w:val="24"/>
          <w:szCs w:val="24"/>
        </w:rPr>
        <w:t xml:space="preserve"> by the department/agency in each criteria of the government service (frontline and non-frontline).</w:t>
      </w:r>
    </w:p>
    <w:p w14:paraId="2FB32CB2" w14:textId="77777777" w:rsidR="00725A28" w:rsidRPr="00F1308D" w:rsidRDefault="00725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/>
        <w:jc w:val="both"/>
        <w:rPr>
          <w:rFonts w:ascii="Arial" w:eastAsia="Tahoma" w:hAnsi="Arial" w:cs="Arial"/>
          <w:color w:val="000000"/>
          <w:sz w:val="24"/>
          <w:szCs w:val="24"/>
          <w:u w:val="single"/>
        </w:rPr>
      </w:pPr>
    </w:p>
    <w:p w14:paraId="07C686B4" w14:textId="23EDEA5E" w:rsidR="00725A28" w:rsidRPr="00F1308D" w:rsidRDefault="001C4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260"/>
        <w:jc w:val="both"/>
        <w:rPr>
          <w:rFonts w:ascii="Arial" w:eastAsia="Tahoma" w:hAnsi="Arial" w:cs="Arial"/>
          <w:color w:val="000000"/>
          <w:sz w:val="24"/>
          <w:szCs w:val="24"/>
          <w:u w:val="single"/>
        </w:rPr>
      </w:pPr>
      <w:r w:rsidRPr="00F1308D">
        <w:rPr>
          <w:rFonts w:ascii="Arial" w:eastAsia="Tahoma" w:hAnsi="Arial" w:cs="Arial"/>
          <w:color w:val="000000"/>
          <w:sz w:val="24"/>
          <w:szCs w:val="24"/>
        </w:rPr>
        <w:t xml:space="preserve">Report </w:t>
      </w:r>
      <w:r w:rsidRPr="00F1308D">
        <w:rPr>
          <w:rFonts w:ascii="Arial" w:eastAsia="Tahoma" w:hAnsi="Arial" w:cs="Arial"/>
          <w:b/>
          <w:color w:val="000000"/>
          <w:sz w:val="24"/>
          <w:szCs w:val="24"/>
          <w:u w:val="single"/>
        </w:rPr>
        <w:t>FY 20</w:t>
      </w:r>
      <w:r w:rsidRPr="00F1308D">
        <w:rPr>
          <w:rFonts w:ascii="Arial" w:eastAsia="Tahoma" w:hAnsi="Arial" w:cs="Arial"/>
          <w:b/>
          <w:sz w:val="24"/>
          <w:szCs w:val="24"/>
          <w:u w:val="single"/>
        </w:rPr>
        <w:t>20</w:t>
      </w:r>
      <w:r w:rsidRPr="00F1308D">
        <w:rPr>
          <w:rFonts w:ascii="Arial" w:eastAsia="Tahoma" w:hAnsi="Arial" w:cs="Arial"/>
          <w:b/>
          <w:color w:val="000000"/>
          <w:sz w:val="24"/>
          <w:szCs w:val="24"/>
          <w:u w:val="single"/>
        </w:rPr>
        <w:t xml:space="preserve"> streamlining efforts</w:t>
      </w:r>
      <w:r w:rsidRPr="00F1308D">
        <w:rPr>
          <w:rFonts w:ascii="Arial" w:eastAsia="Tahoma" w:hAnsi="Arial" w:cs="Arial"/>
          <w:color w:val="000000"/>
          <w:sz w:val="24"/>
          <w:szCs w:val="24"/>
        </w:rPr>
        <w:t xml:space="preserve"> accomplished by the department/agency in each criteria of the government service (frontline and non-frontline).</w:t>
      </w:r>
    </w:p>
    <w:p w14:paraId="662A594A" w14:textId="77777777" w:rsidR="00725A28" w:rsidRPr="00F1308D" w:rsidRDefault="00725A28" w:rsidP="00F13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u w:val="single"/>
        </w:rPr>
      </w:pPr>
    </w:p>
    <w:p w14:paraId="01B06B0A" w14:textId="77777777" w:rsidR="00725A28" w:rsidRPr="00F1308D" w:rsidRDefault="001C4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260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F1308D">
        <w:rPr>
          <w:rFonts w:ascii="Arial" w:eastAsia="Tahoma" w:hAnsi="Arial" w:cs="Arial"/>
          <w:color w:val="000000"/>
          <w:sz w:val="24"/>
          <w:szCs w:val="24"/>
        </w:rPr>
        <w:t xml:space="preserve">In the event that the department/agency is unable to provide data in each criterion, departments/agencies shall provide justifications/explanations using the </w:t>
      </w:r>
      <w:r w:rsidRPr="00F1308D">
        <w:rPr>
          <w:rFonts w:ascii="Arial" w:eastAsia="Tahoma" w:hAnsi="Arial" w:cs="Arial"/>
          <w:b/>
          <w:color w:val="000000"/>
          <w:sz w:val="24"/>
          <w:szCs w:val="24"/>
          <w:u w:val="single"/>
        </w:rPr>
        <w:t>remarks column</w:t>
      </w:r>
      <w:r w:rsidRPr="00F1308D">
        <w:rPr>
          <w:rFonts w:ascii="Arial" w:eastAsia="Tahoma" w:hAnsi="Arial" w:cs="Arial"/>
          <w:color w:val="000000"/>
          <w:sz w:val="24"/>
          <w:szCs w:val="24"/>
        </w:rPr>
        <w:t>. The acceptance of explanation/s shall be subject to the review and recommendations of the validating agency/</w:t>
      </w:r>
      <w:proofErr w:type="spellStart"/>
      <w:r w:rsidRPr="00F1308D">
        <w:rPr>
          <w:rFonts w:ascii="Arial" w:eastAsia="Tahoma" w:hAnsi="Arial" w:cs="Arial"/>
          <w:color w:val="000000"/>
          <w:sz w:val="24"/>
          <w:szCs w:val="24"/>
        </w:rPr>
        <w:t>ies</w:t>
      </w:r>
      <w:proofErr w:type="spellEnd"/>
      <w:r w:rsidRPr="00F1308D">
        <w:rPr>
          <w:rFonts w:ascii="Arial" w:eastAsia="Tahoma" w:hAnsi="Arial" w:cs="Arial"/>
          <w:color w:val="000000"/>
          <w:sz w:val="24"/>
          <w:szCs w:val="24"/>
        </w:rPr>
        <w:t>.</w:t>
      </w:r>
    </w:p>
    <w:p w14:paraId="68071B79" w14:textId="77777777" w:rsidR="00725A28" w:rsidRPr="00257AAE" w:rsidRDefault="00725A28">
      <w:pPr>
        <w:rPr>
          <w:rFonts w:ascii="Arial" w:hAnsi="Arial" w:cs="Arial"/>
          <w:sz w:val="24"/>
          <w:szCs w:val="24"/>
        </w:rPr>
      </w:pPr>
    </w:p>
    <w:sectPr w:rsidR="00725A28" w:rsidRPr="00257AAE" w:rsidSect="001816F0">
      <w:pgSz w:w="11907" w:h="16839"/>
      <w:pgMar w:top="1440" w:right="1440" w:bottom="1440" w:left="1440" w:header="720" w:footer="720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CC4F8" w14:textId="77777777" w:rsidR="007F3A06" w:rsidRDefault="007F3A06">
      <w:pPr>
        <w:spacing w:after="0" w:line="240" w:lineRule="auto"/>
      </w:pPr>
      <w:r>
        <w:separator/>
      </w:r>
    </w:p>
  </w:endnote>
  <w:endnote w:type="continuationSeparator" w:id="0">
    <w:p w14:paraId="4D945C34" w14:textId="77777777" w:rsidR="007F3A06" w:rsidRDefault="007F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8ADC" w14:textId="77777777" w:rsidR="00725A28" w:rsidRDefault="001C48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720"/>
      <w:jc w:val="right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Page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8C6207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 xml:space="preserve"> of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8C6207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14:paraId="6B9DDF01" w14:textId="77777777" w:rsidR="00725A28" w:rsidRDefault="001C48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720"/>
      <w:jc w:val="right"/>
      <w:rPr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6"/>
        <w:szCs w:val="16"/>
      </w:rPr>
      <w:t>Annex 3B</w:t>
    </w:r>
  </w:p>
  <w:p w14:paraId="22811556" w14:textId="77777777" w:rsidR="00725A28" w:rsidRDefault="00725A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C3BA1" w14:textId="77777777" w:rsidR="007F3A06" w:rsidRDefault="007F3A06">
      <w:pPr>
        <w:spacing w:after="0" w:line="240" w:lineRule="auto"/>
      </w:pPr>
      <w:r>
        <w:separator/>
      </w:r>
    </w:p>
  </w:footnote>
  <w:footnote w:type="continuationSeparator" w:id="0">
    <w:p w14:paraId="59D2D08C" w14:textId="77777777" w:rsidR="007F3A06" w:rsidRDefault="007F3A06">
      <w:pPr>
        <w:spacing w:after="0" w:line="240" w:lineRule="auto"/>
      </w:pPr>
      <w:r>
        <w:continuationSeparator/>
      </w:r>
    </w:p>
  </w:footnote>
  <w:footnote w:id="1">
    <w:p w14:paraId="0EE204B5" w14:textId="443FD23A" w:rsidR="00E70B68" w:rsidRPr="00E70B68" w:rsidRDefault="00E70B68">
      <w:pPr>
        <w:pStyle w:val="FootnoteText"/>
        <w:rPr>
          <w:rFonts w:ascii="Arial" w:hAnsi="Arial" w:cs="Arial"/>
          <w:i/>
          <w:iCs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="007E74BE">
        <w:rPr>
          <w:rFonts w:ascii="Arial" w:hAnsi="Arial" w:cs="Arial"/>
          <w:i/>
          <w:iCs/>
          <w:sz w:val="14"/>
          <w:szCs w:val="14"/>
        </w:rPr>
        <w:t>For agencies under Program NEHEMIA priority sectors, k</w:t>
      </w:r>
      <w:r>
        <w:rPr>
          <w:rFonts w:ascii="Arial" w:hAnsi="Arial" w:cs="Arial"/>
          <w:i/>
          <w:iCs/>
          <w:sz w:val="14"/>
          <w:szCs w:val="14"/>
        </w:rPr>
        <w:t>indly indicate if the service is a NEHEMIA commitment or contributory to NEHEMIA commitments/targets, for easy reference.</w:t>
      </w:r>
    </w:p>
  </w:footnote>
  <w:footnote w:id="2">
    <w:p w14:paraId="780864A9" w14:textId="648824AD" w:rsidR="002D4088" w:rsidRDefault="002D4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4"/>
          <w:szCs w:val="14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Follow R.A. 11032 – 3 working days (simple), 7 (complex), and 20 (highly technical) and/or lower than the FY 2019 status.</w:t>
      </w:r>
    </w:p>
  </w:footnote>
  <w:footnote w:id="3">
    <w:p w14:paraId="750AA08D" w14:textId="77777777" w:rsidR="002D4088" w:rsidRDefault="002D4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4"/>
          <w:szCs w:val="14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Follow R.A. 11032 - reduce to three (3) signatures; including initials. </w:t>
      </w:r>
    </w:p>
  </w:footnote>
  <w:footnote w:id="4">
    <w:p w14:paraId="33BE367D" w14:textId="03BCED9A" w:rsidR="002D4088" w:rsidRDefault="002D4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4"/>
          <w:szCs w:val="14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Reduction of required documents, OR simplification of forms.</w:t>
      </w:r>
    </w:p>
    <w:p w14:paraId="01F3EA51" w14:textId="65B8A4EC" w:rsidR="002D4088" w:rsidRDefault="002D4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4"/>
          <w:szCs w:val="14"/>
        </w:rPr>
      </w:pPr>
      <w:r>
        <w:rPr>
          <w:rFonts w:ascii="Arial" w:eastAsia="Arial" w:hAnsi="Arial" w:cs="Arial"/>
          <w:i/>
          <w:color w:val="000000"/>
          <w:sz w:val="14"/>
          <w:szCs w:val="14"/>
        </w:rPr>
        <w:t>*If applicable to the service.</w:t>
      </w:r>
    </w:p>
  </w:footnote>
  <w:footnote w:id="5">
    <w:p w14:paraId="233D173A" w14:textId="77777777" w:rsidR="00725A28" w:rsidRDefault="001C4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14"/>
          <w:szCs w:val="14"/>
        </w:rPr>
        <w:t>Definitions based on JMC No. 2019-001- Implementing Rules and Regulations (IRR) on RA #11032.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1D93"/>
    <w:multiLevelType w:val="hybridMultilevel"/>
    <w:tmpl w:val="B9D48DF4"/>
    <w:lvl w:ilvl="0" w:tplc="40902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CDD"/>
    <w:multiLevelType w:val="multilevel"/>
    <w:tmpl w:val="E152A5C4"/>
    <w:lvl w:ilvl="0">
      <w:start w:val="1"/>
      <w:numFmt w:val="decimal"/>
      <w:lvlText w:val="(%1)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524F3"/>
    <w:multiLevelType w:val="multilevel"/>
    <w:tmpl w:val="8132DC7E"/>
    <w:lvl w:ilvl="0">
      <w:start w:val="4"/>
      <w:numFmt w:val="decimal"/>
      <w:lvlText w:val="Column %1."/>
      <w:lvlJc w:val="left"/>
      <w:pPr>
        <w:ind w:left="360" w:hanging="360"/>
      </w:pPr>
      <w:rPr>
        <w:rFonts w:ascii="Tahoma" w:eastAsia="Tahoma" w:hAnsi="Tahoma" w:cs="Tahom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50759FE"/>
    <w:multiLevelType w:val="hybridMultilevel"/>
    <w:tmpl w:val="701A37EE"/>
    <w:lvl w:ilvl="0" w:tplc="40BE2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E2503"/>
    <w:multiLevelType w:val="hybridMultilevel"/>
    <w:tmpl w:val="8E62BAFA"/>
    <w:lvl w:ilvl="0" w:tplc="1480CE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52E23"/>
    <w:multiLevelType w:val="multilevel"/>
    <w:tmpl w:val="7AFEEC18"/>
    <w:lvl w:ilvl="0">
      <w:start w:val="1"/>
      <w:numFmt w:val="decimal"/>
      <w:lvlText w:val="Row  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30892E55"/>
    <w:multiLevelType w:val="multilevel"/>
    <w:tmpl w:val="444EF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7" w15:restartNumberingAfterBreak="0">
    <w:nsid w:val="33D00157"/>
    <w:multiLevelType w:val="multilevel"/>
    <w:tmpl w:val="F2623E60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" w:eastAsia="Arial" w:hAnsi="Arial" w:cs="Arial"/>
        <w:b w:val="0"/>
        <w:bCs/>
        <w:i w:val="0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b w:val="0"/>
        <w:bCs/>
      </w:rPr>
    </w:lvl>
    <w:lvl w:ilvl="3">
      <w:start w:val="1"/>
      <w:numFmt w:val="lowerLetter"/>
      <w:lvlText w:val="%4."/>
      <w:lvlJc w:val="left"/>
      <w:pPr>
        <w:ind w:left="3240" w:hanging="108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" w15:restartNumberingAfterBreak="0">
    <w:nsid w:val="3FDE7AFE"/>
    <w:multiLevelType w:val="multilevel"/>
    <w:tmpl w:val="4950E06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A236F4"/>
    <w:multiLevelType w:val="multilevel"/>
    <w:tmpl w:val="ECF65F1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560" w:hanging="108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2240" w:hanging="144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920" w:hanging="180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10" w15:restartNumberingAfterBreak="0">
    <w:nsid w:val="73F675FD"/>
    <w:multiLevelType w:val="multilevel"/>
    <w:tmpl w:val="5A7CE224"/>
    <w:lvl w:ilvl="0">
      <w:start w:val="4"/>
      <w:numFmt w:val="decimal"/>
      <w:lvlText w:val="(%1)"/>
      <w:lvlJc w:val="left"/>
      <w:pPr>
        <w:ind w:left="108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25772"/>
    <w:multiLevelType w:val="multilevel"/>
    <w:tmpl w:val="E7EC0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50" w:hanging="360"/>
      </w:p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297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580" w:hanging="1440"/>
      </w:pPr>
    </w:lvl>
    <w:lvl w:ilvl="7">
      <w:start w:val="1"/>
      <w:numFmt w:val="decimal"/>
      <w:lvlText w:val="%1.%2.%3.%4.%5.%6.%7.%8"/>
      <w:lvlJc w:val="left"/>
      <w:pPr>
        <w:ind w:left="6210" w:hanging="1440"/>
      </w:pPr>
    </w:lvl>
    <w:lvl w:ilvl="8">
      <w:start w:val="1"/>
      <w:numFmt w:val="decimal"/>
      <w:lvlText w:val="%1.%2.%3.%4.%5.%6.%7.%8.%9"/>
      <w:lvlJc w:val="left"/>
      <w:pPr>
        <w:ind w:left="7200" w:hanging="180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srCwNDQ1MzUyMjJT0lEKTi0uzszPAykwqwUA4QSP+SwAAAA="/>
  </w:docVars>
  <w:rsids>
    <w:rsidRoot w:val="00725A28"/>
    <w:rsid w:val="000562DB"/>
    <w:rsid w:val="00057A01"/>
    <w:rsid w:val="000D215C"/>
    <w:rsid w:val="001816F0"/>
    <w:rsid w:val="001A5E30"/>
    <w:rsid w:val="001C482E"/>
    <w:rsid w:val="001F2EB0"/>
    <w:rsid w:val="00226AF7"/>
    <w:rsid w:val="00257AAE"/>
    <w:rsid w:val="002B79D6"/>
    <w:rsid w:val="002D4088"/>
    <w:rsid w:val="002E7491"/>
    <w:rsid w:val="003552EB"/>
    <w:rsid w:val="003C1DF2"/>
    <w:rsid w:val="003C4806"/>
    <w:rsid w:val="004D39AE"/>
    <w:rsid w:val="00586D25"/>
    <w:rsid w:val="005D5CB2"/>
    <w:rsid w:val="005D76D6"/>
    <w:rsid w:val="006241E9"/>
    <w:rsid w:val="00675F83"/>
    <w:rsid w:val="006D609A"/>
    <w:rsid w:val="007205E9"/>
    <w:rsid w:val="00725A28"/>
    <w:rsid w:val="00741E52"/>
    <w:rsid w:val="007E74BE"/>
    <w:rsid w:val="007F3A06"/>
    <w:rsid w:val="0080102A"/>
    <w:rsid w:val="00814577"/>
    <w:rsid w:val="0083597B"/>
    <w:rsid w:val="008C6207"/>
    <w:rsid w:val="00901B0A"/>
    <w:rsid w:val="00941377"/>
    <w:rsid w:val="00965B35"/>
    <w:rsid w:val="009D6B96"/>
    <w:rsid w:val="00AE2CE0"/>
    <w:rsid w:val="00B00658"/>
    <w:rsid w:val="00B34825"/>
    <w:rsid w:val="00B44630"/>
    <w:rsid w:val="00BE66B8"/>
    <w:rsid w:val="00CA5E24"/>
    <w:rsid w:val="00CD4711"/>
    <w:rsid w:val="00E13849"/>
    <w:rsid w:val="00E70B68"/>
    <w:rsid w:val="00F1308D"/>
    <w:rsid w:val="00F438D3"/>
    <w:rsid w:val="00F44891"/>
    <w:rsid w:val="00F6323C"/>
    <w:rsid w:val="00F63933"/>
    <w:rsid w:val="00F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3677"/>
  <w15:docId w15:val="{3EA7464D-E8D8-4A55-92FE-2926B521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99"/>
    <w:qFormat/>
    <w:rsid w:val="00542739"/>
    <w:pPr>
      <w:spacing w:after="0" w:line="240" w:lineRule="auto"/>
    </w:pPr>
  </w:style>
  <w:style w:type="table" w:styleId="TableGrid">
    <w:name w:val="Table Grid"/>
    <w:basedOn w:val="TableNormal"/>
    <w:uiPriority w:val="59"/>
    <w:rsid w:val="0054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42739"/>
    <w:pPr>
      <w:ind w:left="72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4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739"/>
    <w:rPr>
      <w:lang w:val="en-P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7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739"/>
    <w:rPr>
      <w:sz w:val="20"/>
      <w:szCs w:val="20"/>
      <w:lang w:val="en-PH"/>
    </w:rPr>
  </w:style>
  <w:style w:type="character" w:styleId="FootnoteReference">
    <w:name w:val="footnote reference"/>
    <w:basedOn w:val="DefaultParagraphFont"/>
    <w:uiPriority w:val="99"/>
    <w:semiHidden/>
    <w:unhideWhenUsed/>
    <w:rsid w:val="005427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A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43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D3"/>
  </w:style>
  <w:style w:type="paragraph" w:customStyle="1" w:styleId="Default">
    <w:name w:val="Default"/>
    <w:rsid w:val="002E7491"/>
    <w:pPr>
      <w:autoSpaceDE w:val="0"/>
      <w:autoSpaceDN w:val="0"/>
      <w:adjustRightInd w:val="0"/>
      <w:spacing w:after="0" w:line="240" w:lineRule="auto"/>
    </w:pPr>
    <w:rPr>
      <w:rFonts w:ascii="Tahoma" w:eastAsia="Cambri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xhyOU2RWWJuzdBXzmtB2/iGBug==">AMUW2mVmR+YUH5NfXP5Ly3Ly5s0zj6g7n86rn/aNHmuAUAUGaT9xONDLRGqS1sHl7oi+r8vcJQmh+d7zeRPS0/0rMqPbfPmn8Knice455Scpa8Ppe079+Z9eCFrGupTs0mY0Tqqdrk0V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97B083-2E9B-47D5-A167-0BC530C1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AOSEC-User</dc:creator>
  <cp:lastModifiedBy>DAP-USER</cp:lastModifiedBy>
  <cp:revision>42</cp:revision>
  <dcterms:created xsi:type="dcterms:W3CDTF">2019-08-14T03:34:00Z</dcterms:created>
  <dcterms:modified xsi:type="dcterms:W3CDTF">2020-05-30T10:31:00Z</dcterms:modified>
</cp:coreProperties>
</file>