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459A" w14:textId="77777777" w:rsidR="009410C2" w:rsidRPr="00C80705" w:rsidRDefault="009410C2">
      <w:pPr>
        <w:rPr>
          <w:rFonts w:ascii="Arial" w:eastAsia="Arial" w:hAnsi="Arial" w:cs="Arial"/>
          <w:sz w:val="23"/>
          <w:szCs w:val="23"/>
        </w:rPr>
      </w:pPr>
    </w:p>
    <w:p w14:paraId="5889CB8F" w14:textId="622D2077" w:rsidR="00C80705" w:rsidRPr="00C80705" w:rsidRDefault="00C80705" w:rsidP="00C80705">
      <w:pPr>
        <w:spacing w:after="0" w:line="240" w:lineRule="auto"/>
        <w:jc w:val="right"/>
        <w:rPr>
          <w:rFonts w:ascii="Arial" w:eastAsia="Arial" w:hAnsi="Arial" w:cs="Arial"/>
          <w:b/>
          <w:i/>
          <w:iCs/>
          <w:sz w:val="24"/>
          <w:szCs w:val="24"/>
        </w:rPr>
      </w:pPr>
      <w:r w:rsidRPr="00C80705">
        <w:rPr>
          <w:rFonts w:ascii="Arial" w:eastAsia="Arial" w:hAnsi="Arial" w:cs="Arial"/>
          <w:b/>
          <w:i/>
          <w:iCs/>
          <w:sz w:val="24"/>
          <w:szCs w:val="24"/>
        </w:rPr>
        <w:t>Annex 10</w:t>
      </w:r>
    </w:p>
    <w:p w14:paraId="423539AD" w14:textId="77777777" w:rsidR="00C80705" w:rsidRPr="00C80705" w:rsidRDefault="00C8070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35FE217" w14:textId="39530D62" w:rsidR="009410C2" w:rsidRPr="00C80705" w:rsidRDefault="00B267C2">
      <w:pPr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C80705">
        <w:rPr>
          <w:rFonts w:ascii="Arial" w:eastAsia="Arial" w:hAnsi="Arial" w:cs="Arial"/>
          <w:b/>
          <w:sz w:val="28"/>
          <w:szCs w:val="28"/>
        </w:rPr>
        <w:t>CERTIFICATION</w:t>
      </w:r>
      <w:r w:rsidRPr="00C80705">
        <w:rPr>
          <w:rFonts w:ascii="Arial" w:eastAsia="Arial" w:hAnsi="Arial" w:cs="Arial"/>
          <w:b/>
          <w:sz w:val="23"/>
          <w:szCs w:val="23"/>
        </w:rPr>
        <w:t xml:space="preserve"> </w:t>
      </w:r>
    </w:p>
    <w:p w14:paraId="1071483A" w14:textId="77777777" w:rsidR="009410C2" w:rsidRPr="00C80705" w:rsidRDefault="00B267C2">
      <w:pPr>
        <w:spacing w:after="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C80705">
        <w:rPr>
          <w:rFonts w:ascii="Arial" w:eastAsia="Arial" w:hAnsi="Arial" w:cs="Arial"/>
          <w:b/>
          <w:sz w:val="23"/>
          <w:szCs w:val="23"/>
        </w:rPr>
        <w:t>Undertaking of Early Procurement Activities (EPA)</w:t>
      </w:r>
    </w:p>
    <w:p w14:paraId="64EC9190" w14:textId="77777777" w:rsidR="009410C2" w:rsidRPr="00C80705" w:rsidRDefault="009410C2">
      <w:pPr>
        <w:jc w:val="both"/>
        <w:rPr>
          <w:rFonts w:ascii="Arial" w:eastAsia="Arial" w:hAnsi="Arial" w:cs="Arial"/>
          <w:sz w:val="16"/>
          <w:szCs w:val="16"/>
        </w:rPr>
      </w:pPr>
    </w:p>
    <w:p w14:paraId="62993FDD" w14:textId="77777777" w:rsidR="009410C2" w:rsidRPr="00703847" w:rsidRDefault="00B267C2">
      <w:pPr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>I hereby certify that (</w:t>
      </w:r>
      <w:r w:rsidRPr="00703847">
        <w:rPr>
          <w:rFonts w:ascii="Arial" w:eastAsia="Arial" w:hAnsi="Arial" w:cs="Arial"/>
          <w:b/>
          <w:sz w:val="24"/>
          <w:szCs w:val="24"/>
          <w:u w:val="single"/>
        </w:rPr>
        <w:t>NAME OF PROCURING ENTITY</w:t>
      </w:r>
      <w:r w:rsidRPr="00703847">
        <w:rPr>
          <w:rFonts w:ascii="Arial" w:eastAsia="Arial" w:hAnsi="Arial" w:cs="Arial"/>
          <w:sz w:val="24"/>
          <w:szCs w:val="24"/>
        </w:rPr>
        <w:t>) has [successfully / not successfully]</w:t>
      </w:r>
      <w:r w:rsidRPr="00703847">
        <w:rPr>
          <w:rFonts w:ascii="Arial" w:eastAsia="Arial" w:hAnsi="Arial" w:cs="Arial"/>
          <w:sz w:val="24"/>
          <w:szCs w:val="24"/>
        </w:rPr>
        <w:t xml:space="preserve"> undertaken Early Procurement Activities for at least </w:t>
      </w:r>
      <w:r w:rsidRPr="00703847">
        <w:rPr>
          <w:rFonts w:ascii="Arial" w:eastAsia="Arial" w:hAnsi="Arial" w:cs="Arial"/>
          <w:sz w:val="24"/>
          <w:szCs w:val="24"/>
          <w:u w:val="single"/>
        </w:rPr>
        <w:t>(50%)</w:t>
      </w:r>
      <w:r w:rsidRPr="00703847">
        <w:rPr>
          <w:rFonts w:ascii="Arial" w:eastAsia="Arial" w:hAnsi="Arial" w:cs="Arial"/>
          <w:sz w:val="24"/>
          <w:szCs w:val="24"/>
        </w:rPr>
        <w:t xml:space="preserve"> of the value of eligible Procurement Projects based on the agency’s Indicative Annual Procurement Plan/s consistent with the National Expenditure Plan for Fiscal Year 2021 in the following amounts</w:t>
      </w:r>
      <w:r w:rsidRPr="00703847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a"/>
        <w:tblW w:w="8370" w:type="dxa"/>
        <w:jc w:val="center"/>
        <w:tblLayout w:type="fixed"/>
        <w:tblLook w:val="0400" w:firstRow="0" w:lastRow="0" w:firstColumn="0" w:lastColumn="0" w:noHBand="0" w:noVBand="1"/>
      </w:tblPr>
      <w:tblGrid>
        <w:gridCol w:w="5760"/>
        <w:gridCol w:w="2610"/>
      </w:tblGrid>
      <w:tr w:rsidR="009410C2" w:rsidRPr="00703847" w14:paraId="6597BEB7" w14:textId="77777777">
        <w:trPr>
          <w:trHeight w:val="465"/>
          <w:jc w:val="center"/>
        </w:trPr>
        <w:tc>
          <w:tcPr>
            <w:tcW w:w="5760" w:type="dxa"/>
            <w:vAlign w:val="center"/>
          </w:tcPr>
          <w:p w14:paraId="2C33F979" w14:textId="77777777" w:rsidR="009410C2" w:rsidRPr="00703847" w:rsidRDefault="00B267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03847">
              <w:rPr>
                <w:rFonts w:ascii="Arial" w:eastAsia="Arial" w:hAnsi="Arial" w:cs="Arial"/>
                <w:b/>
                <w:sz w:val="24"/>
                <w:szCs w:val="24"/>
              </w:rPr>
              <w:t>Description</w:t>
            </w:r>
            <w:r w:rsidRPr="00703847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28EF2AFC" w14:textId="77777777" w:rsidR="00965506" w:rsidRDefault="00B267C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03847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Amount </w:t>
            </w:r>
          </w:p>
          <w:p w14:paraId="60F657EB" w14:textId="2B9C5ED7" w:rsidR="009410C2" w:rsidRPr="00D36053" w:rsidRDefault="00B267C2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36053">
              <w:rPr>
                <w:rFonts w:ascii="Arial" w:eastAsia="Arial" w:hAnsi="Arial" w:cs="Arial"/>
                <w:bCs/>
                <w:sz w:val="20"/>
                <w:szCs w:val="20"/>
              </w:rPr>
              <w:t xml:space="preserve">(in </w:t>
            </w:r>
            <w:proofErr w:type="spellStart"/>
            <w:r w:rsidRPr="00D36053">
              <w:rPr>
                <w:rFonts w:ascii="Arial" w:eastAsia="Arial" w:hAnsi="Arial" w:cs="Arial"/>
                <w:bCs/>
                <w:sz w:val="20"/>
                <w:szCs w:val="20"/>
              </w:rPr>
              <w:t>PhP</w:t>
            </w:r>
            <w:proofErr w:type="spellEnd"/>
            <w:r w:rsidRPr="00D36053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  <w:tr w:rsidR="009410C2" w:rsidRPr="00703847" w14:paraId="77D12ABC" w14:textId="77777777">
        <w:trPr>
          <w:jc w:val="center"/>
        </w:trPr>
        <w:tc>
          <w:tcPr>
            <w:tcW w:w="5760" w:type="dxa"/>
            <w:vAlign w:val="center"/>
          </w:tcPr>
          <w:p w14:paraId="097C6559" w14:textId="77777777" w:rsidR="009410C2" w:rsidRPr="00703847" w:rsidRDefault="00B26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3847">
              <w:rPr>
                <w:rFonts w:ascii="Arial" w:eastAsia="Arial" w:hAnsi="Arial" w:cs="Arial"/>
                <w:color w:val="000000"/>
                <w:sz w:val="24"/>
                <w:szCs w:val="24"/>
              </w:rPr>
              <w:t>Total Amount in Indicative APP</w:t>
            </w:r>
          </w:p>
        </w:tc>
        <w:tc>
          <w:tcPr>
            <w:tcW w:w="2610" w:type="dxa"/>
            <w:vAlign w:val="center"/>
          </w:tcPr>
          <w:p w14:paraId="0448CC45" w14:textId="77777777" w:rsidR="009410C2" w:rsidRPr="00703847" w:rsidRDefault="009410C2">
            <w:pPr>
              <w:jc w:val="right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  <w:tr w:rsidR="009410C2" w:rsidRPr="00703847" w14:paraId="14A7DF6A" w14:textId="77777777">
        <w:trPr>
          <w:jc w:val="center"/>
        </w:trPr>
        <w:tc>
          <w:tcPr>
            <w:tcW w:w="5760" w:type="dxa"/>
            <w:vAlign w:val="center"/>
          </w:tcPr>
          <w:p w14:paraId="2E616CED" w14:textId="77777777" w:rsidR="009410C2" w:rsidRPr="00703847" w:rsidRDefault="00B26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3847">
              <w:rPr>
                <w:rFonts w:ascii="Arial" w:eastAsia="Arial" w:hAnsi="Arial" w:cs="Arial"/>
                <w:color w:val="000000"/>
                <w:sz w:val="24"/>
                <w:szCs w:val="24"/>
              </w:rPr>
              <w:t>Less: Exclusions</w:t>
            </w:r>
            <w:r w:rsidRPr="00703847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610" w:type="dxa"/>
            <w:vAlign w:val="center"/>
          </w:tcPr>
          <w:p w14:paraId="6A9C9909" w14:textId="77777777" w:rsidR="009410C2" w:rsidRPr="00703847" w:rsidRDefault="009410C2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10C2" w:rsidRPr="00703847" w14:paraId="12937336" w14:textId="77777777">
        <w:trPr>
          <w:jc w:val="center"/>
        </w:trPr>
        <w:tc>
          <w:tcPr>
            <w:tcW w:w="5760" w:type="dxa"/>
            <w:vAlign w:val="center"/>
          </w:tcPr>
          <w:p w14:paraId="0732A3A1" w14:textId="77777777" w:rsidR="009410C2" w:rsidRPr="00703847" w:rsidRDefault="00B26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3847">
              <w:rPr>
                <w:rFonts w:ascii="Arial" w:eastAsia="Arial" w:hAnsi="Arial" w:cs="Arial"/>
                <w:color w:val="000000"/>
                <w:sz w:val="24"/>
                <w:szCs w:val="24"/>
              </w:rPr>
              <w:t>Total Value of eligible EPA projects [c=(a-b)]</w:t>
            </w:r>
          </w:p>
        </w:tc>
        <w:tc>
          <w:tcPr>
            <w:tcW w:w="2610" w:type="dxa"/>
            <w:vAlign w:val="center"/>
          </w:tcPr>
          <w:p w14:paraId="3CBBFADB" w14:textId="77777777" w:rsidR="009410C2" w:rsidRPr="00703847" w:rsidRDefault="009410C2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10C2" w:rsidRPr="00703847" w14:paraId="4F8DC304" w14:textId="77777777">
        <w:trPr>
          <w:trHeight w:val="255"/>
          <w:jc w:val="center"/>
        </w:trPr>
        <w:tc>
          <w:tcPr>
            <w:tcW w:w="5760" w:type="dxa"/>
            <w:vAlign w:val="center"/>
          </w:tcPr>
          <w:p w14:paraId="3DB79551" w14:textId="77777777" w:rsidR="009410C2" w:rsidRPr="00703847" w:rsidRDefault="00B267C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03847">
              <w:rPr>
                <w:rFonts w:ascii="Arial" w:eastAsia="Arial" w:hAnsi="Arial" w:cs="Arial"/>
                <w:sz w:val="24"/>
                <w:szCs w:val="24"/>
              </w:rPr>
              <w:t>Amount of Successful</w:t>
            </w:r>
            <w:r w:rsidRPr="0070384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70384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703847">
              <w:rPr>
                <w:rFonts w:ascii="Arial" w:eastAsia="Arial" w:hAnsi="Arial" w:cs="Arial"/>
                <w:sz w:val="24"/>
                <w:szCs w:val="24"/>
              </w:rPr>
              <w:t xml:space="preserve">EPA projects </w:t>
            </w:r>
          </w:p>
        </w:tc>
        <w:tc>
          <w:tcPr>
            <w:tcW w:w="2610" w:type="dxa"/>
            <w:vAlign w:val="center"/>
          </w:tcPr>
          <w:p w14:paraId="46E80ED4" w14:textId="77777777" w:rsidR="009410C2" w:rsidRPr="00703847" w:rsidRDefault="009410C2">
            <w:pPr>
              <w:jc w:val="right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10C2" w:rsidRPr="00703847" w14:paraId="5D151233" w14:textId="77777777">
        <w:trPr>
          <w:trHeight w:val="375"/>
          <w:jc w:val="center"/>
        </w:trPr>
        <w:tc>
          <w:tcPr>
            <w:tcW w:w="5760" w:type="dxa"/>
            <w:vAlign w:val="center"/>
          </w:tcPr>
          <w:p w14:paraId="0C7F4ECB" w14:textId="77777777" w:rsidR="009410C2" w:rsidRPr="00703847" w:rsidRDefault="00B267C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03847">
              <w:rPr>
                <w:rFonts w:ascii="Arial" w:eastAsia="Arial" w:hAnsi="Arial" w:cs="Arial"/>
                <w:sz w:val="24"/>
                <w:szCs w:val="24"/>
              </w:rPr>
              <w:t xml:space="preserve">Percentage of Successful EPA [e=d/c)*100] </w:t>
            </w:r>
          </w:p>
        </w:tc>
        <w:tc>
          <w:tcPr>
            <w:tcW w:w="2610" w:type="dxa"/>
            <w:vAlign w:val="center"/>
          </w:tcPr>
          <w:p w14:paraId="0AFE6929" w14:textId="77777777" w:rsidR="009410C2" w:rsidRPr="00703847" w:rsidRDefault="009410C2">
            <w:pPr>
              <w:jc w:val="right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</w:tbl>
    <w:p w14:paraId="0C68133C" w14:textId="77777777" w:rsidR="009410C2" w:rsidRPr="00703847" w:rsidRDefault="009410C2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0FB69D12" w14:textId="77777777" w:rsidR="009410C2" w:rsidRPr="00703847" w:rsidRDefault="00B267C2">
      <w:pPr>
        <w:jc w:val="both"/>
        <w:rPr>
          <w:rFonts w:ascii="Arial" w:eastAsia="Arial" w:hAnsi="Arial" w:cs="Arial"/>
          <w:i/>
          <w:sz w:val="24"/>
          <w:szCs w:val="24"/>
        </w:rPr>
      </w:pPr>
      <w:r w:rsidRPr="00703847">
        <w:rPr>
          <w:rFonts w:ascii="Arial" w:eastAsia="Arial" w:hAnsi="Arial" w:cs="Arial"/>
          <w:i/>
          <w:sz w:val="24"/>
          <w:szCs w:val="24"/>
        </w:rPr>
        <w:t xml:space="preserve">[Include in this </w:t>
      </w:r>
      <w:r w:rsidRPr="00703847">
        <w:rPr>
          <w:rFonts w:ascii="Arial" w:eastAsia="Arial" w:hAnsi="Arial" w:cs="Arial"/>
          <w:i/>
          <w:sz w:val="24"/>
          <w:szCs w:val="24"/>
        </w:rPr>
        <w:t xml:space="preserve">portion </w:t>
      </w:r>
      <w:r w:rsidRPr="00703847">
        <w:rPr>
          <w:rFonts w:ascii="Arial" w:eastAsia="Arial" w:hAnsi="Arial" w:cs="Arial"/>
          <w:i/>
          <w:sz w:val="24"/>
          <w:szCs w:val="24"/>
        </w:rPr>
        <w:t xml:space="preserve">additional paragraph detailing reason and justification, should the agency </w:t>
      </w:r>
      <w:proofErr w:type="gramStart"/>
      <w:r w:rsidRPr="00703847">
        <w:rPr>
          <w:rFonts w:ascii="Arial" w:eastAsia="Arial" w:hAnsi="Arial" w:cs="Arial"/>
          <w:i/>
          <w:sz w:val="24"/>
          <w:szCs w:val="24"/>
        </w:rPr>
        <w:t>was</w:t>
      </w:r>
      <w:proofErr w:type="gramEnd"/>
      <w:r w:rsidRPr="00703847">
        <w:rPr>
          <w:rFonts w:ascii="Arial" w:eastAsia="Arial" w:hAnsi="Arial" w:cs="Arial"/>
          <w:i/>
          <w:sz w:val="24"/>
          <w:szCs w:val="24"/>
        </w:rPr>
        <w:t xml:space="preserve"> not able to achieve 50%.]</w:t>
      </w:r>
    </w:p>
    <w:p w14:paraId="6BB47ED3" w14:textId="52797500" w:rsidR="009410C2" w:rsidRPr="00703847" w:rsidRDefault="00B267C2">
      <w:pPr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 xml:space="preserve">This Certification is being made in compliance with the General Administration and Support Services Target </w:t>
      </w:r>
      <w:r w:rsidRPr="00703847">
        <w:rPr>
          <w:rFonts w:ascii="Arial" w:eastAsia="Arial" w:hAnsi="Arial" w:cs="Arial"/>
          <w:sz w:val="24"/>
          <w:szCs w:val="24"/>
        </w:rPr>
        <w:t>of the Guidelines on the Grant of the Pe</w:t>
      </w:r>
      <w:r w:rsidRPr="00703847">
        <w:rPr>
          <w:rFonts w:ascii="Arial" w:eastAsia="Arial" w:hAnsi="Arial" w:cs="Arial"/>
          <w:sz w:val="24"/>
          <w:szCs w:val="24"/>
        </w:rPr>
        <w:t xml:space="preserve">rformance-Based Bonus for </w:t>
      </w:r>
      <w:r w:rsidR="00E1626B">
        <w:rPr>
          <w:rFonts w:ascii="Arial" w:eastAsia="Arial" w:hAnsi="Arial" w:cs="Arial"/>
          <w:sz w:val="24"/>
          <w:szCs w:val="24"/>
        </w:rPr>
        <w:t xml:space="preserve">the </w:t>
      </w:r>
      <w:r w:rsidRPr="00703847">
        <w:rPr>
          <w:rFonts w:ascii="Arial" w:eastAsia="Arial" w:hAnsi="Arial" w:cs="Arial"/>
          <w:sz w:val="24"/>
          <w:szCs w:val="24"/>
        </w:rPr>
        <w:t>Fiscal Year 2020</w:t>
      </w:r>
      <w:r w:rsidR="004C11AD">
        <w:rPr>
          <w:rFonts w:ascii="Arial" w:eastAsia="Arial" w:hAnsi="Arial" w:cs="Arial"/>
          <w:sz w:val="24"/>
          <w:szCs w:val="24"/>
        </w:rPr>
        <w:t>,</w:t>
      </w:r>
      <w:r w:rsidRPr="00703847">
        <w:rPr>
          <w:rFonts w:ascii="Arial" w:eastAsia="Arial" w:hAnsi="Arial" w:cs="Arial"/>
          <w:sz w:val="24"/>
          <w:szCs w:val="24"/>
        </w:rPr>
        <w:t xml:space="preserve"> </w:t>
      </w:r>
      <w:r w:rsidR="00E1626B">
        <w:rPr>
          <w:rFonts w:ascii="Arial" w:eastAsia="Arial" w:hAnsi="Arial" w:cs="Arial"/>
          <w:sz w:val="24"/>
          <w:szCs w:val="24"/>
        </w:rPr>
        <w:t>of</w:t>
      </w:r>
      <w:r w:rsidRPr="00703847">
        <w:rPr>
          <w:rFonts w:ascii="Arial" w:eastAsia="Arial" w:hAnsi="Arial" w:cs="Arial"/>
          <w:sz w:val="24"/>
          <w:szCs w:val="24"/>
        </w:rPr>
        <w:t xml:space="preserve"> the Administrative Order No. 25 Inter-Agency Task Force on the Harmonization of National Government Performance Monitoring, Information, and Reporting Systems Memorandum Circular No. </w:t>
      </w:r>
      <w:r w:rsidRPr="00703847">
        <w:rPr>
          <w:rFonts w:ascii="Arial" w:eastAsia="Arial" w:hAnsi="Arial" w:cs="Arial"/>
          <w:sz w:val="24"/>
          <w:szCs w:val="24"/>
        </w:rPr>
        <w:t>2020-1</w:t>
      </w:r>
      <w:r w:rsidRPr="00703847">
        <w:rPr>
          <w:rFonts w:ascii="Arial" w:eastAsia="Arial" w:hAnsi="Arial" w:cs="Arial"/>
          <w:sz w:val="24"/>
          <w:szCs w:val="24"/>
        </w:rPr>
        <w:t>,</w:t>
      </w:r>
      <w:r w:rsidRPr="00703847">
        <w:rPr>
          <w:rFonts w:ascii="Arial" w:eastAsia="Arial" w:hAnsi="Arial" w:cs="Arial"/>
          <w:sz w:val="24"/>
          <w:szCs w:val="24"/>
        </w:rPr>
        <w:t xml:space="preserve"> pursuant to the Imp</w:t>
      </w:r>
      <w:r w:rsidRPr="00703847">
        <w:rPr>
          <w:rFonts w:ascii="Arial" w:eastAsia="Arial" w:hAnsi="Arial" w:cs="Arial"/>
          <w:sz w:val="24"/>
          <w:szCs w:val="24"/>
        </w:rPr>
        <w:t>lementation of EPA issued under Government Procurement Policy Board Circular No. 06-2019.</w:t>
      </w:r>
    </w:p>
    <w:p w14:paraId="687AF204" w14:textId="280D66ED" w:rsidR="009410C2" w:rsidRPr="00703847" w:rsidRDefault="00B267C2">
      <w:pPr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 xml:space="preserve">The undersigned attests to the accuracy of all information contained herein based on available records and information that can be verified with the </w:t>
      </w:r>
      <w:r w:rsidRPr="00703847">
        <w:rPr>
          <w:rFonts w:ascii="Arial" w:eastAsia="Arial" w:hAnsi="Arial" w:cs="Arial"/>
          <w:sz w:val="24"/>
          <w:szCs w:val="24"/>
          <w:u w:val="single"/>
        </w:rPr>
        <w:t xml:space="preserve">(NAME OF AGENCY) </w:t>
      </w:r>
      <w:r w:rsidRPr="00703847">
        <w:rPr>
          <w:rFonts w:ascii="Arial" w:eastAsia="Arial" w:hAnsi="Arial" w:cs="Arial"/>
          <w:sz w:val="24"/>
          <w:szCs w:val="24"/>
        </w:rPr>
        <w:t>and the Philippine Government Electronic Procurement System.</w:t>
      </w:r>
    </w:p>
    <w:p w14:paraId="253261E6" w14:textId="77777777" w:rsidR="00D1065F" w:rsidRPr="00703847" w:rsidRDefault="00D1065F">
      <w:pPr>
        <w:jc w:val="both"/>
        <w:rPr>
          <w:rFonts w:ascii="Arial" w:eastAsia="Arial" w:hAnsi="Arial" w:cs="Arial"/>
          <w:sz w:val="24"/>
          <w:szCs w:val="24"/>
        </w:rPr>
      </w:pPr>
    </w:p>
    <w:p w14:paraId="4FA38155" w14:textId="77777777" w:rsidR="009410C2" w:rsidRPr="00703847" w:rsidRDefault="00B267C2">
      <w:pPr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b/>
          <w:sz w:val="24"/>
          <w:szCs w:val="24"/>
        </w:rPr>
        <w:t xml:space="preserve">IN WITNESS HEREOF, </w:t>
      </w:r>
      <w:r w:rsidRPr="00703847">
        <w:rPr>
          <w:rFonts w:ascii="Arial" w:eastAsia="Arial" w:hAnsi="Arial" w:cs="Arial"/>
          <w:sz w:val="24"/>
          <w:szCs w:val="24"/>
        </w:rPr>
        <w:t xml:space="preserve">I have hereunto affixed my signature on </w:t>
      </w:r>
      <w:r w:rsidRPr="00703847">
        <w:rPr>
          <w:rFonts w:ascii="Arial" w:eastAsia="Arial" w:hAnsi="Arial" w:cs="Arial"/>
          <w:sz w:val="24"/>
          <w:szCs w:val="24"/>
          <w:u w:val="single"/>
        </w:rPr>
        <w:t>(DATE)</w:t>
      </w:r>
      <w:r w:rsidRPr="00703847">
        <w:rPr>
          <w:rFonts w:ascii="Arial" w:eastAsia="Arial" w:hAnsi="Arial" w:cs="Arial"/>
          <w:sz w:val="24"/>
          <w:szCs w:val="24"/>
        </w:rPr>
        <w:t xml:space="preserve"> in </w:t>
      </w:r>
      <w:r w:rsidRPr="00703847">
        <w:rPr>
          <w:rFonts w:ascii="Arial" w:eastAsia="Arial" w:hAnsi="Arial" w:cs="Arial"/>
          <w:sz w:val="24"/>
          <w:szCs w:val="24"/>
          <w:u w:val="single"/>
        </w:rPr>
        <w:t>(CITY, PROVINCE),</w:t>
      </w:r>
      <w:r w:rsidRPr="00703847">
        <w:rPr>
          <w:rFonts w:ascii="Arial" w:eastAsia="Arial" w:hAnsi="Arial" w:cs="Arial"/>
          <w:sz w:val="24"/>
          <w:szCs w:val="24"/>
        </w:rPr>
        <w:t xml:space="preserve"> Philippines.</w:t>
      </w:r>
    </w:p>
    <w:p w14:paraId="4EA579B6" w14:textId="77777777" w:rsidR="009410C2" w:rsidRPr="00703847" w:rsidRDefault="009410C2">
      <w:pPr>
        <w:jc w:val="both"/>
        <w:rPr>
          <w:rFonts w:ascii="Arial" w:eastAsia="Arial" w:hAnsi="Arial" w:cs="Arial"/>
          <w:sz w:val="24"/>
          <w:szCs w:val="24"/>
        </w:rPr>
      </w:pPr>
    </w:p>
    <w:p w14:paraId="3D3B212C" w14:textId="325F3A13" w:rsidR="009410C2" w:rsidRPr="00703847" w:rsidRDefault="00B267C2">
      <w:pPr>
        <w:spacing w:after="0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  <w:u w:val="single"/>
        </w:rPr>
        <w:t>(NAME OF HEAD OF AGENCY)</w:t>
      </w:r>
    </w:p>
    <w:p w14:paraId="20745799" w14:textId="77777777" w:rsidR="009410C2" w:rsidRPr="00703847" w:rsidRDefault="00B267C2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</w:r>
      <w:r w:rsidRPr="00703847">
        <w:rPr>
          <w:rFonts w:ascii="Arial" w:eastAsia="Arial" w:hAnsi="Arial" w:cs="Arial"/>
          <w:sz w:val="24"/>
          <w:szCs w:val="24"/>
        </w:rPr>
        <w:tab/>
        <w:t>(POSITION)</w:t>
      </w:r>
    </w:p>
    <w:p w14:paraId="2A514E6B" w14:textId="77777777" w:rsidR="009410C2" w:rsidRPr="00703847" w:rsidRDefault="009410C2">
      <w:pPr>
        <w:spacing w:after="0"/>
        <w:rPr>
          <w:rFonts w:ascii="Arial" w:eastAsia="Arial" w:hAnsi="Arial" w:cs="Arial"/>
          <w:sz w:val="24"/>
          <w:szCs w:val="24"/>
        </w:rPr>
      </w:pPr>
    </w:p>
    <w:p w14:paraId="0C3A1D71" w14:textId="77777777" w:rsidR="009410C2" w:rsidRPr="00703847" w:rsidRDefault="009410C2">
      <w:pPr>
        <w:spacing w:after="0"/>
        <w:rPr>
          <w:rFonts w:ascii="Arial" w:eastAsia="Arial" w:hAnsi="Arial" w:cs="Arial"/>
          <w:sz w:val="24"/>
          <w:szCs w:val="24"/>
        </w:rPr>
      </w:pPr>
    </w:p>
    <w:p w14:paraId="2C881EDD" w14:textId="77777777" w:rsidR="009410C2" w:rsidRPr="00703847" w:rsidRDefault="009410C2">
      <w:pPr>
        <w:spacing w:after="0"/>
        <w:rPr>
          <w:rFonts w:ascii="Arial" w:eastAsia="Arial" w:hAnsi="Arial" w:cs="Arial"/>
          <w:sz w:val="24"/>
          <w:szCs w:val="24"/>
        </w:rPr>
      </w:pPr>
    </w:p>
    <w:p w14:paraId="7D14E191" w14:textId="0D366E04" w:rsidR="009410C2" w:rsidRPr="00703847" w:rsidRDefault="00B267C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b/>
          <w:sz w:val="24"/>
          <w:szCs w:val="24"/>
        </w:rPr>
        <w:t xml:space="preserve">SUBSCRIBED AND SWORN </w:t>
      </w:r>
      <w:r w:rsidRPr="00703847">
        <w:rPr>
          <w:rFonts w:ascii="Arial" w:eastAsia="Arial" w:hAnsi="Arial" w:cs="Arial"/>
          <w:sz w:val="24"/>
          <w:szCs w:val="24"/>
        </w:rPr>
        <w:t xml:space="preserve">to before me this </w:t>
      </w:r>
      <w:r w:rsidRPr="00703847">
        <w:rPr>
          <w:rFonts w:ascii="Arial" w:eastAsia="Arial" w:hAnsi="Arial" w:cs="Arial"/>
          <w:sz w:val="24"/>
          <w:szCs w:val="24"/>
          <w:u w:val="single"/>
        </w:rPr>
        <w:t>(DATE)</w:t>
      </w:r>
      <w:r w:rsidRPr="00703847">
        <w:rPr>
          <w:rFonts w:ascii="Arial" w:eastAsia="Arial" w:hAnsi="Arial" w:cs="Arial"/>
          <w:sz w:val="24"/>
          <w:szCs w:val="24"/>
        </w:rPr>
        <w:t xml:space="preserve">, in </w:t>
      </w:r>
      <w:r w:rsidRPr="00703847">
        <w:rPr>
          <w:rFonts w:ascii="Arial" w:eastAsia="Arial" w:hAnsi="Arial" w:cs="Arial"/>
          <w:sz w:val="24"/>
          <w:szCs w:val="24"/>
          <w:u w:val="single"/>
        </w:rPr>
        <w:t>(CITY, PROVINCE),</w:t>
      </w:r>
      <w:r w:rsidRPr="00703847">
        <w:rPr>
          <w:rFonts w:ascii="Arial" w:eastAsia="Arial" w:hAnsi="Arial" w:cs="Arial"/>
          <w:sz w:val="24"/>
          <w:szCs w:val="24"/>
        </w:rPr>
        <w:t xml:space="preserve"> Philippines, with affiant exhibiting me his/her </w:t>
      </w:r>
      <w:r w:rsidRPr="00703847">
        <w:rPr>
          <w:rFonts w:ascii="Arial" w:eastAsia="Arial" w:hAnsi="Arial" w:cs="Arial"/>
          <w:sz w:val="24"/>
          <w:szCs w:val="24"/>
          <w:u w:val="single"/>
        </w:rPr>
        <w:t>(GOVERNMENT-ISSUED ID)</w:t>
      </w:r>
      <w:r w:rsidRPr="00703847">
        <w:rPr>
          <w:rFonts w:ascii="Arial" w:eastAsia="Arial" w:hAnsi="Arial" w:cs="Arial"/>
          <w:sz w:val="24"/>
          <w:szCs w:val="24"/>
        </w:rPr>
        <w:t xml:space="preserve"> issued on </w:t>
      </w:r>
      <w:r w:rsidRPr="00703847">
        <w:rPr>
          <w:rFonts w:ascii="Arial" w:eastAsia="Arial" w:hAnsi="Arial" w:cs="Arial"/>
          <w:sz w:val="24"/>
          <w:szCs w:val="24"/>
          <w:u w:val="single"/>
        </w:rPr>
        <w:t>(DATE OF ISSUANCE)</w:t>
      </w:r>
      <w:r w:rsidRPr="00703847">
        <w:rPr>
          <w:rFonts w:ascii="Arial" w:eastAsia="Arial" w:hAnsi="Arial" w:cs="Arial"/>
          <w:sz w:val="24"/>
          <w:szCs w:val="24"/>
        </w:rPr>
        <w:t xml:space="preserve"> at (</w:t>
      </w:r>
      <w:r w:rsidRPr="00703847">
        <w:rPr>
          <w:rFonts w:ascii="Arial" w:eastAsia="Arial" w:hAnsi="Arial" w:cs="Arial"/>
          <w:sz w:val="24"/>
          <w:szCs w:val="24"/>
          <w:u w:val="single"/>
        </w:rPr>
        <w:t>PLACE OF</w:t>
      </w:r>
      <w:r w:rsidRPr="00703847">
        <w:rPr>
          <w:rFonts w:ascii="Arial" w:eastAsia="Arial" w:hAnsi="Arial" w:cs="Arial"/>
          <w:sz w:val="24"/>
          <w:szCs w:val="24"/>
        </w:rPr>
        <w:t xml:space="preserve"> </w:t>
      </w:r>
      <w:r w:rsidRPr="00703847">
        <w:rPr>
          <w:rFonts w:ascii="Arial" w:eastAsia="Arial" w:hAnsi="Arial" w:cs="Arial"/>
          <w:sz w:val="24"/>
          <w:szCs w:val="24"/>
          <w:u w:val="single"/>
        </w:rPr>
        <w:t>ISSUANCE)</w:t>
      </w:r>
      <w:r w:rsidRPr="00703847">
        <w:rPr>
          <w:rFonts w:ascii="Arial" w:eastAsia="Arial" w:hAnsi="Arial" w:cs="Arial"/>
          <w:sz w:val="24"/>
          <w:szCs w:val="24"/>
        </w:rPr>
        <w:t>.</w:t>
      </w:r>
    </w:p>
    <w:p w14:paraId="251E7D5A" w14:textId="77777777" w:rsidR="009410C2" w:rsidRPr="00703847" w:rsidRDefault="009410C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B97E460" w14:textId="77777777" w:rsidR="00831489" w:rsidRDefault="0083148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0251699" w14:textId="77777777" w:rsidR="00831489" w:rsidRDefault="0083148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DBB9AF9" w14:textId="0D214372" w:rsidR="009410C2" w:rsidRPr="00703847" w:rsidRDefault="00B267C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>NOTARY PUBLIC</w:t>
      </w:r>
    </w:p>
    <w:p w14:paraId="4134FB8D" w14:textId="77777777" w:rsidR="009410C2" w:rsidRPr="00703847" w:rsidRDefault="009410C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8A339CC" w14:textId="77777777" w:rsidR="009410C2" w:rsidRPr="00703847" w:rsidRDefault="00B267C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>Doc. No. _______</w:t>
      </w:r>
    </w:p>
    <w:p w14:paraId="18ED1E54" w14:textId="77777777" w:rsidR="009410C2" w:rsidRPr="00703847" w:rsidRDefault="00B267C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>Page No. _______</w:t>
      </w:r>
    </w:p>
    <w:p w14:paraId="5BB14079" w14:textId="77777777" w:rsidR="009410C2" w:rsidRPr="00703847" w:rsidRDefault="00B267C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03847">
        <w:rPr>
          <w:rFonts w:ascii="Arial" w:eastAsia="Arial" w:hAnsi="Arial" w:cs="Arial"/>
          <w:sz w:val="24"/>
          <w:szCs w:val="24"/>
        </w:rPr>
        <w:t>Book No. _______</w:t>
      </w:r>
    </w:p>
    <w:p w14:paraId="3A03587F" w14:textId="77777777" w:rsidR="009410C2" w:rsidRPr="00703847" w:rsidRDefault="00B267C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703847">
        <w:rPr>
          <w:rFonts w:ascii="Arial" w:eastAsia="Arial" w:hAnsi="Arial" w:cs="Arial"/>
          <w:sz w:val="24"/>
          <w:szCs w:val="24"/>
        </w:rPr>
        <w:t>Series of _______</w:t>
      </w:r>
    </w:p>
    <w:sectPr w:rsidR="009410C2" w:rsidRPr="00703847" w:rsidSect="00703847">
      <w:pgSz w:w="12240" w:h="20160" w:code="5"/>
      <w:pgMar w:top="567" w:right="1325" w:bottom="85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30953" w14:textId="77777777" w:rsidR="00B267C2" w:rsidRDefault="00B267C2">
      <w:pPr>
        <w:spacing w:after="0" w:line="240" w:lineRule="auto"/>
      </w:pPr>
      <w:r>
        <w:separator/>
      </w:r>
    </w:p>
  </w:endnote>
  <w:endnote w:type="continuationSeparator" w:id="0">
    <w:p w14:paraId="18800935" w14:textId="77777777" w:rsidR="00B267C2" w:rsidRDefault="00B2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363DD" w14:textId="77777777" w:rsidR="00B267C2" w:rsidRDefault="00B267C2">
      <w:pPr>
        <w:spacing w:after="0" w:line="240" w:lineRule="auto"/>
      </w:pPr>
      <w:r>
        <w:separator/>
      </w:r>
    </w:p>
  </w:footnote>
  <w:footnote w:type="continuationSeparator" w:id="0">
    <w:p w14:paraId="669D8622" w14:textId="77777777" w:rsidR="00B267C2" w:rsidRDefault="00B267C2">
      <w:pPr>
        <w:spacing w:after="0" w:line="240" w:lineRule="auto"/>
      </w:pPr>
      <w:r>
        <w:continuationSeparator/>
      </w:r>
    </w:p>
  </w:footnote>
  <w:footnote w:id="1">
    <w:p w14:paraId="34B15E9A" w14:textId="77777777" w:rsidR="009410C2" w:rsidRPr="002C53F2" w:rsidRDefault="00B26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2C53F2">
        <w:rPr>
          <w:rStyle w:val="FootnoteReference"/>
          <w:i/>
          <w:iCs/>
        </w:rPr>
        <w:footnoteRef/>
      </w:r>
      <w:r w:rsidRPr="002C53F2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</w:t>
      </w:r>
      <w:r w:rsidRPr="002C53F2">
        <w:rPr>
          <w:rFonts w:ascii="Arial" w:eastAsia="Arial" w:hAnsi="Arial" w:cs="Arial"/>
          <w:i/>
          <w:iCs/>
          <w:color w:val="000000"/>
          <w:sz w:val="16"/>
          <w:szCs w:val="16"/>
        </w:rPr>
        <w:t>Amount and values refer to the Approved Budget for the Contract.</w:t>
      </w:r>
    </w:p>
  </w:footnote>
  <w:footnote w:id="2">
    <w:p w14:paraId="13871822" w14:textId="77777777" w:rsidR="009410C2" w:rsidRPr="002C53F2" w:rsidRDefault="00B267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iCs/>
          <w:color w:val="000000"/>
          <w:sz w:val="16"/>
          <w:szCs w:val="16"/>
        </w:rPr>
      </w:pPr>
      <w:r w:rsidRPr="002C53F2">
        <w:rPr>
          <w:rStyle w:val="FootnoteReference"/>
          <w:i/>
          <w:iCs/>
        </w:rPr>
        <w:footnoteRef/>
      </w:r>
      <w:r w:rsidRPr="002C53F2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GPPB Circular 06-2019 dated 17 July 2019</w:t>
      </w:r>
    </w:p>
  </w:footnote>
  <w:footnote w:id="3">
    <w:p w14:paraId="40B59031" w14:textId="77777777" w:rsidR="009410C2" w:rsidRDefault="00B267C2">
      <w:pPr>
        <w:spacing w:after="0" w:line="240" w:lineRule="auto"/>
        <w:jc w:val="both"/>
        <w:rPr>
          <w:sz w:val="20"/>
          <w:szCs w:val="20"/>
        </w:rPr>
      </w:pPr>
      <w:r w:rsidRPr="002C53F2">
        <w:rPr>
          <w:rStyle w:val="FootnoteReference"/>
          <w:i/>
          <w:iCs/>
        </w:rPr>
        <w:footnoteRef/>
      </w:r>
      <w:r w:rsidRPr="002C53F2">
        <w:rPr>
          <w:rFonts w:ascii="Arial" w:eastAsia="Arial" w:hAnsi="Arial" w:cs="Arial"/>
          <w:i/>
          <w:iCs/>
          <w:sz w:val="16"/>
          <w:szCs w:val="16"/>
        </w:rPr>
        <w:t xml:space="preserve"> Section 4.2 of DBM Circular 2018-8 dated 30 July 2018 provides that “Early Procurement activ</w:t>
      </w:r>
      <w:r w:rsidRPr="002C53F2">
        <w:rPr>
          <w:rFonts w:ascii="Arial" w:eastAsia="Arial" w:hAnsi="Arial" w:cs="Arial"/>
          <w:i/>
          <w:iCs/>
          <w:sz w:val="16"/>
          <w:szCs w:val="16"/>
        </w:rPr>
        <w:t xml:space="preserve">ities shall refer to pre-procurement conference until post-qualification of bids and recommendation by the Bids and Awards Committee (BAC) to award the contract to the winning bidder. </w:t>
      </w:r>
      <w:proofErr w:type="gramStart"/>
      <w:r w:rsidRPr="002C53F2">
        <w:rPr>
          <w:rFonts w:ascii="Arial" w:eastAsia="Arial" w:hAnsi="Arial" w:cs="Arial"/>
          <w:i/>
          <w:iCs/>
          <w:sz w:val="16"/>
          <w:szCs w:val="16"/>
        </w:rPr>
        <w:t>Therefore</w:t>
      </w:r>
      <w:proofErr w:type="gramEnd"/>
      <w:r w:rsidRPr="002C53F2">
        <w:rPr>
          <w:rFonts w:ascii="Arial" w:eastAsia="Arial" w:hAnsi="Arial" w:cs="Arial"/>
          <w:i/>
          <w:iCs/>
          <w:sz w:val="16"/>
          <w:szCs w:val="16"/>
        </w:rPr>
        <w:t xml:space="preserve"> EPA is considered successfully conducted if the necessary step</w:t>
      </w:r>
      <w:r w:rsidRPr="002C53F2">
        <w:rPr>
          <w:rFonts w:ascii="Arial" w:eastAsia="Arial" w:hAnsi="Arial" w:cs="Arial"/>
          <w:i/>
          <w:iCs/>
          <w:sz w:val="16"/>
          <w:szCs w:val="16"/>
        </w:rPr>
        <w:t>s prior to the award were undertaken.</w:t>
      </w:r>
      <w:r>
        <w:rPr>
          <w:rFonts w:ascii="Arial" w:eastAsia="Arial" w:hAnsi="Arial" w:cs="Arial"/>
          <w:sz w:val="16"/>
          <w:szCs w:val="16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412"/>
    <w:multiLevelType w:val="multilevel"/>
    <w:tmpl w:val="58AEA0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jA3NDQzN7ewMDRW0lEKTi0uzszPAykwrAUAaEXH5SwAAAA="/>
  </w:docVars>
  <w:rsids>
    <w:rsidRoot w:val="009410C2"/>
    <w:rsid w:val="001D0D43"/>
    <w:rsid w:val="002C53F2"/>
    <w:rsid w:val="004C11AD"/>
    <w:rsid w:val="00703847"/>
    <w:rsid w:val="00831489"/>
    <w:rsid w:val="009410C2"/>
    <w:rsid w:val="00965506"/>
    <w:rsid w:val="00B267C2"/>
    <w:rsid w:val="00C80705"/>
    <w:rsid w:val="00CF469F"/>
    <w:rsid w:val="00D1065F"/>
    <w:rsid w:val="00D36053"/>
    <w:rsid w:val="00E1626B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2033"/>
  <w15:docId w15:val="{3E5F005A-A966-4809-92E2-92A17D12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D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C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5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50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85635"/>
    <w:rPr>
      <w:color w:val="808080"/>
    </w:rPr>
  </w:style>
  <w:style w:type="paragraph" w:styleId="ListParagraph">
    <w:name w:val="List Paragraph"/>
    <w:basedOn w:val="Normal"/>
    <w:uiPriority w:val="34"/>
    <w:qFormat/>
    <w:rsid w:val="008206A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bQmqf2lnm6cWE94Qn18kDncJg==">AMUW2mXuCoSr5LlRw89pD/Oww+MUKLOzvHTf2RWboxENR4E7xe9LS6XhvAkULBc5j6bKTKEf9C8pLKbNgwvaNR43CHMA5sv0A/8V5SnYlVxH3fP1IbYLS/jJvqjRb0qPh+U32rG+qWBC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DAP-USER</cp:lastModifiedBy>
  <cp:revision>13</cp:revision>
  <dcterms:created xsi:type="dcterms:W3CDTF">2020-05-06T13:42:00Z</dcterms:created>
  <dcterms:modified xsi:type="dcterms:W3CDTF">2020-05-29T10:18:00Z</dcterms:modified>
</cp:coreProperties>
</file>