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DE" w:rsidRPr="00AB4A14" w:rsidRDefault="009370DE" w:rsidP="00AB4A14">
      <w:pPr>
        <w:pStyle w:val="NoSpacing"/>
        <w:jc w:val="center"/>
        <w:rPr>
          <w:rFonts w:ascii="Arial" w:hAnsi="Arial" w:cs="Arial"/>
          <w:b/>
          <w:sz w:val="20"/>
        </w:rPr>
      </w:pPr>
      <w:r w:rsidRPr="00AB4A14">
        <w:rPr>
          <w:rFonts w:ascii="Arial" w:hAnsi="Arial" w:cs="Arial"/>
          <w:b/>
          <w:sz w:val="20"/>
        </w:rPr>
        <w:t xml:space="preserve">ANNEX </w:t>
      </w:r>
      <w:r>
        <w:rPr>
          <w:rFonts w:ascii="Arial" w:hAnsi="Arial" w:cs="Arial"/>
          <w:b/>
          <w:sz w:val="20"/>
        </w:rPr>
        <w:t>4</w:t>
      </w:r>
    </w:p>
    <w:p w:rsidR="009370DE" w:rsidRPr="002465C0" w:rsidRDefault="009370DE" w:rsidP="00AB4A14">
      <w:pPr>
        <w:pStyle w:val="NoSpacing"/>
        <w:jc w:val="center"/>
        <w:rPr>
          <w:rFonts w:ascii="Arial" w:hAnsi="Arial" w:cs="Arial"/>
          <w:b/>
          <w:sz w:val="32"/>
        </w:rPr>
      </w:pPr>
      <w:r>
        <w:rPr>
          <w:rFonts w:ascii="Arial" w:hAnsi="Arial" w:cs="Arial"/>
          <w:b/>
          <w:bCs/>
          <w:sz w:val="24"/>
          <w:szCs w:val="20"/>
        </w:rPr>
        <w:t>CITIZEN/CLIENT SATISFACTION REPORT</w:t>
      </w:r>
    </w:p>
    <w:p w:rsidR="009370DE" w:rsidRPr="00256914" w:rsidRDefault="009370DE" w:rsidP="00AB4A14">
      <w:pPr>
        <w:pStyle w:val="NoSpacing"/>
        <w:jc w:val="center"/>
        <w:rPr>
          <w:rFonts w:ascii="Arial" w:hAnsi="Arial" w:cs="Arial"/>
          <w:b/>
          <w:sz w:val="19"/>
          <w:szCs w:val="19"/>
        </w:rPr>
      </w:pPr>
    </w:p>
    <w:p w:rsidR="009370DE" w:rsidRPr="00B640D3" w:rsidRDefault="009370DE" w:rsidP="00A00FD6">
      <w:pPr>
        <w:pStyle w:val="NoSpacing"/>
        <w:ind w:left="426" w:hanging="426"/>
        <w:jc w:val="both"/>
        <w:rPr>
          <w:rFonts w:ascii="Arial" w:hAnsi="Arial" w:cs="Arial"/>
          <w:szCs w:val="19"/>
        </w:rPr>
      </w:pPr>
      <w:r w:rsidRPr="00256914">
        <w:rPr>
          <w:rFonts w:ascii="Arial" w:hAnsi="Arial" w:cs="Arial"/>
          <w:b/>
          <w:sz w:val="19"/>
          <w:szCs w:val="19"/>
        </w:rPr>
        <w:t xml:space="preserve">1. </w:t>
      </w:r>
      <w:r w:rsidRPr="00256914">
        <w:rPr>
          <w:rFonts w:ascii="Arial" w:hAnsi="Arial" w:cs="Arial"/>
          <w:b/>
          <w:sz w:val="19"/>
          <w:szCs w:val="19"/>
        </w:rPr>
        <w:tab/>
      </w:r>
      <w:r w:rsidRPr="00B640D3">
        <w:rPr>
          <w:rFonts w:ascii="Arial" w:hAnsi="Arial" w:cs="Arial"/>
          <w:szCs w:val="19"/>
        </w:rPr>
        <w:t xml:space="preserve">All departments/agencies should measure and report the satisfaction level of citizens/clients that they served. Measuring the satisfaction level of citizens/clients shall generate verifiable data and tangible evidences that can help departments/agencies determine their effectiveness in relating with citizens/clients. These data should guide departments/agencies in identifying approaches on continuously refining their processes. </w:t>
      </w:r>
    </w:p>
    <w:p w:rsidR="009370DE" w:rsidRPr="00B640D3" w:rsidRDefault="009370DE" w:rsidP="00A00FD6">
      <w:pPr>
        <w:pStyle w:val="NoSpacing"/>
        <w:ind w:left="426" w:hanging="426"/>
        <w:jc w:val="both"/>
        <w:rPr>
          <w:rFonts w:ascii="Arial" w:hAnsi="Arial" w:cs="Arial"/>
          <w:b/>
          <w:szCs w:val="19"/>
        </w:rPr>
      </w:pPr>
    </w:p>
    <w:p w:rsidR="009370DE" w:rsidRPr="00B640D3" w:rsidRDefault="009370DE" w:rsidP="00A00FD6">
      <w:pPr>
        <w:pStyle w:val="NoSpacing"/>
        <w:ind w:left="426" w:hanging="426"/>
        <w:jc w:val="both"/>
        <w:rPr>
          <w:rFonts w:ascii="Arial" w:hAnsi="Arial" w:cs="Arial"/>
          <w:szCs w:val="19"/>
        </w:rPr>
      </w:pPr>
      <w:r w:rsidRPr="00B640D3">
        <w:rPr>
          <w:rFonts w:ascii="Arial" w:hAnsi="Arial" w:cs="Arial"/>
          <w:b/>
          <w:szCs w:val="19"/>
        </w:rPr>
        <w:t xml:space="preserve">2. </w:t>
      </w:r>
      <w:r w:rsidRPr="00B640D3">
        <w:rPr>
          <w:rFonts w:ascii="Arial" w:hAnsi="Arial" w:cs="Arial"/>
          <w:b/>
          <w:szCs w:val="19"/>
        </w:rPr>
        <w:tab/>
      </w:r>
      <w:r w:rsidRPr="00B640D3">
        <w:rPr>
          <w:rFonts w:ascii="Arial" w:hAnsi="Arial" w:cs="Arial"/>
          <w:szCs w:val="19"/>
        </w:rPr>
        <w:t>There are different ways to measure citizen/client satisfaction. To enable agencies adopt a measurement technique that fits the nature of their critical services, the AO 25 IATF prescribes no standard method in measuring satisfaction. This guide shall serve as reference in identifying a minimum standard, some elements and practices in conducting and reporting citizen/client satisfaction.</w:t>
      </w:r>
    </w:p>
    <w:p w:rsidR="009370DE" w:rsidRPr="00B640D3" w:rsidRDefault="009370DE" w:rsidP="00A00FD6">
      <w:pPr>
        <w:pStyle w:val="NoSpacing"/>
        <w:ind w:left="426" w:hanging="426"/>
        <w:jc w:val="both"/>
        <w:rPr>
          <w:rFonts w:ascii="Arial" w:hAnsi="Arial" w:cs="Arial"/>
          <w:szCs w:val="19"/>
        </w:rPr>
      </w:pPr>
    </w:p>
    <w:p w:rsidR="009370DE" w:rsidRPr="00B640D3" w:rsidRDefault="009370DE" w:rsidP="00A00FD6">
      <w:pPr>
        <w:pStyle w:val="NoSpacing"/>
        <w:ind w:left="426" w:hanging="426"/>
        <w:jc w:val="both"/>
        <w:rPr>
          <w:rFonts w:ascii="Arial" w:hAnsi="Arial" w:cs="Arial"/>
          <w:szCs w:val="19"/>
        </w:rPr>
      </w:pPr>
      <w:r w:rsidRPr="00B640D3">
        <w:rPr>
          <w:rFonts w:ascii="Arial" w:hAnsi="Arial" w:cs="Arial"/>
          <w:b/>
          <w:szCs w:val="19"/>
        </w:rPr>
        <w:t xml:space="preserve">3. </w:t>
      </w:r>
      <w:r w:rsidRPr="00B640D3">
        <w:rPr>
          <w:rFonts w:ascii="Arial" w:hAnsi="Arial" w:cs="Arial"/>
          <w:b/>
          <w:szCs w:val="19"/>
        </w:rPr>
        <w:tab/>
      </w:r>
      <w:r w:rsidRPr="00B640D3">
        <w:rPr>
          <w:rFonts w:ascii="Arial" w:hAnsi="Arial" w:cs="Arial"/>
          <w:szCs w:val="19"/>
        </w:rPr>
        <w:t>Measurement approach should have the following basic properties:</w:t>
      </w:r>
    </w:p>
    <w:p w:rsidR="009370DE" w:rsidRPr="00B640D3" w:rsidRDefault="009370DE" w:rsidP="00A00FD6">
      <w:pPr>
        <w:pStyle w:val="NoSpacing"/>
        <w:ind w:left="426" w:hanging="426"/>
        <w:jc w:val="both"/>
        <w:rPr>
          <w:rFonts w:ascii="Arial" w:hAnsi="Arial" w:cs="Arial"/>
          <w:b/>
          <w:szCs w:val="19"/>
        </w:rPr>
      </w:pPr>
      <w:r w:rsidRPr="00B640D3">
        <w:rPr>
          <w:rFonts w:ascii="Arial" w:hAnsi="Arial" w:cs="Arial"/>
          <w:b/>
          <w:szCs w:val="19"/>
        </w:rPr>
        <w:tab/>
      </w:r>
    </w:p>
    <w:p w:rsidR="009370DE" w:rsidRPr="00B640D3" w:rsidRDefault="009370DE" w:rsidP="00CE079D">
      <w:pPr>
        <w:pStyle w:val="NoSpacing"/>
        <w:numPr>
          <w:ilvl w:val="0"/>
          <w:numId w:val="2"/>
        </w:numPr>
        <w:jc w:val="both"/>
        <w:rPr>
          <w:rFonts w:ascii="Arial" w:hAnsi="Arial" w:cs="Arial"/>
          <w:b/>
          <w:szCs w:val="19"/>
        </w:rPr>
      </w:pPr>
      <w:r w:rsidRPr="00B640D3">
        <w:rPr>
          <w:rFonts w:ascii="Arial" w:hAnsi="Arial" w:cs="Arial"/>
          <w:b/>
          <w:szCs w:val="19"/>
        </w:rPr>
        <w:t xml:space="preserve">The method should be valid. </w:t>
      </w:r>
      <w:r w:rsidRPr="00B640D3">
        <w:rPr>
          <w:rFonts w:ascii="Arial" w:hAnsi="Arial" w:cs="Arial"/>
          <w:szCs w:val="19"/>
        </w:rPr>
        <w:t>It should exhibit a clear and measurable goal. It should be particularly crafted to gather data that shall be analyzed, interpreted and reported.</w:t>
      </w:r>
    </w:p>
    <w:p w:rsidR="009370DE" w:rsidRPr="00B640D3" w:rsidRDefault="009370DE" w:rsidP="00CE079D">
      <w:pPr>
        <w:pStyle w:val="NoSpacing"/>
        <w:numPr>
          <w:ilvl w:val="0"/>
          <w:numId w:val="2"/>
        </w:numPr>
        <w:jc w:val="both"/>
        <w:rPr>
          <w:rFonts w:ascii="Arial" w:hAnsi="Arial" w:cs="Arial"/>
          <w:b/>
          <w:szCs w:val="19"/>
        </w:rPr>
      </w:pPr>
      <w:r w:rsidRPr="00B640D3">
        <w:rPr>
          <w:rFonts w:ascii="Arial" w:hAnsi="Arial" w:cs="Arial"/>
          <w:b/>
          <w:szCs w:val="19"/>
        </w:rPr>
        <w:t xml:space="preserve">The method should be replicable. </w:t>
      </w:r>
      <w:r w:rsidRPr="00B640D3">
        <w:rPr>
          <w:rFonts w:ascii="Arial" w:hAnsi="Arial" w:cs="Arial"/>
          <w:szCs w:val="19"/>
        </w:rPr>
        <w:t xml:space="preserve">It should allow repeatability. The measurement should generate results that can be tracked over time. The questions should be crafted in manner that they can be repeated, and yield results that can be compared to baseline data. </w:t>
      </w:r>
    </w:p>
    <w:p w:rsidR="009370DE" w:rsidRPr="00B640D3" w:rsidRDefault="009370DE" w:rsidP="00837A92">
      <w:pPr>
        <w:pStyle w:val="NoSpacing"/>
        <w:numPr>
          <w:ilvl w:val="0"/>
          <w:numId w:val="2"/>
        </w:numPr>
        <w:jc w:val="both"/>
        <w:rPr>
          <w:rFonts w:ascii="Arial" w:hAnsi="Arial" w:cs="Arial"/>
          <w:b/>
          <w:szCs w:val="19"/>
        </w:rPr>
      </w:pPr>
      <w:r w:rsidRPr="00B640D3">
        <w:rPr>
          <w:rFonts w:ascii="Arial" w:hAnsi="Arial" w:cs="Arial"/>
          <w:b/>
          <w:szCs w:val="19"/>
        </w:rPr>
        <w:t xml:space="preserve">The method should have a specific timeline of measurement. </w:t>
      </w:r>
      <w:r w:rsidRPr="00B640D3">
        <w:rPr>
          <w:rFonts w:ascii="Arial" w:hAnsi="Arial" w:cs="Arial"/>
          <w:szCs w:val="19"/>
        </w:rPr>
        <w:t xml:space="preserve">For purposes of the FY 2018 PBB, departments/agencies can set their own timeline within 2018 to implement improvement. The measurement should coincide with the department’s/agency’s roll out of their process improvement. </w:t>
      </w:r>
    </w:p>
    <w:p w:rsidR="009370DE" w:rsidRPr="00B640D3" w:rsidRDefault="009370DE" w:rsidP="00837A92">
      <w:pPr>
        <w:pStyle w:val="NoSpacing"/>
        <w:ind w:left="720"/>
        <w:jc w:val="both"/>
        <w:rPr>
          <w:rFonts w:ascii="Arial" w:hAnsi="Arial" w:cs="Arial"/>
          <w:b/>
          <w:szCs w:val="19"/>
        </w:rPr>
      </w:pPr>
    </w:p>
    <w:p w:rsidR="009370DE" w:rsidRPr="00B640D3" w:rsidRDefault="009370DE" w:rsidP="00837A92">
      <w:pPr>
        <w:pStyle w:val="NoSpacing"/>
        <w:ind w:left="426" w:hanging="426"/>
        <w:jc w:val="both"/>
        <w:rPr>
          <w:rFonts w:ascii="Arial" w:hAnsi="Arial" w:cs="Arial"/>
          <w:szCs w:val="19"/>
        </w:rPr>
      </w:pPr>
      <w:r w:rsidRPr="00B640D3">
        <w:rPr>
          <w:rFonts w:ascii="Arial" w:hAnsi="Arial" w:cs="Arial"/>
          <w:b/>
          <w:szCs w:val="19"/>
        </w:rPr>
        <w:t xml:space="preserve">4. </w:t>
      </w:r>
      <w:r w:rsidRPr="00B640D3">
        <w:rPr>
          <w:rFonts w:ascii="Arial" w:hAnsi="Arial" w:cs="Arial"/>
          <w:b/>
          <w:szCs w:val="19"/>
        </w:rPr>
        <w:tab/>
      </w:r>
      <w:r w:rsidRPr="00B640D3">
        <w:rPr>
          <w:rFonts w:ascii="Arial" w:hAnsi="Arial" w:cs="Arial"/>
          <w:szCs w:val="19"/>
        </w:rPr>
        <w:t>Since there are different critical services provided by departments/agencies, the AO 25 IATF prescribes no specific sample size. However, departments/agencies shall ensure that respondents are the citizens/clients who availed the critical service.</w:t>
      </w:r>
    </w:p>
    <w:p w:rsidR="009370DE" w:rsidRPr="00B640D3" w:rsidRDefault="009370DE" w:rsidP="00837A92">
      <w:pPr>
        <w:pStyle w:val="NoSpacing"/>
        <w:ind w:left="426" w:hanging="426"/>
        <w:jc w:val="both"/>
        <w:rPr>
          <w:rFonts w:ascii="Arial" w:hAnsi="Arial" w:cs="Arial"/>
          <w:szCs w:val="19"/>
        </w:rPr>
      </w:pPr>
    </w:p>
    <w:p w:rsidR="009370DE" w:rsidRPr="00B640D3" w:rsidRDefault="009370DE" w:rsidP="005E50BD">
      <w:pPr>
        <w:pStyle w:val="NoSpacing"/>
        <w:ind w:left="426" w:hanging="426"/>
        <w:jc w:val="both"/>
        <w:rPr>
          <w:rFonts w:ascii="Arial" w:hAnsi="Arial" w:cs="Arial"/>
          <w:szCs w:val="19"/>
        </w:rPr>
      </w:pPr>
      <w:r w:rsidRPr="00B640D3">
        <w:rPr>
          <w:rFonts w:ascii="Arial" w:hAnsi="Arial" w:cs="Arial"/>
          <w:b/>
          <w:szCs w:val="19"/>
        </w:rPr>
        <w:t xml:space="preserve">5.  </w:t>
      </w:r>
      <w:r w:rsidRPr="00B640D3">
        <w:rPr>
          <w:rFonts w:ascii="Arial" w:hAnsi="Arial" w:cs="Arial"/>
          <w:b/>
          <w:szCs w:val="19"/>
        </w:rPr>
        <w:tab/>
      </w:r>
      <w:r w:rsidRPr="00B640D3">
        <w:rPr>
          <w:rFonts w:ascii="Arial" w:hAnsi="Arial" w:cs="Arial"/>
          <w:szCs w:val="19"/>
        </w:rPr>
        <w:t xml:space="preserve">Results should reflect satisfaction ratings of citizens/clients who availed the critical services. </w:t>
      </w:r>
    </w:p>
    <w:p w:rsidR="009370DE" w:rsidRPr="00B640D3" w:rsidRDefault="009370DE" w:rsidP="005E50BD">
      <w:pPr>
        <w:pStyle w:val="NoSpacing"/>
        <w:ind w:left="720"/>
        <w:jc w:val="both"/>
        <w:rPr>
          <w:rFonts w:ascii="Arial" w:hAnsi="Arial" w:cs="Arial"/>
          <w:b/>
          <w:szCs w:val="19"/>
        </w:rPr>
      </w:pPr>
    </w:p>
    <w:p w:rsidR="009370DE" w:rsidRPr="00B640D3" w:rsidRDefault="009370DE" w:rsidP="0027379D">
      <w:pPr>
        <w:pStyle w:val="NoSpacing"/>
        <w:ind w:left="426" w:hanging="426"/>
        <w:jc w:val="both"/>
        <w:rPr>
          <w:rFonts w:ascii="Arial" w:hAnsi="Arial" w:cs="Arial"/>
          <w:bCs/>
          <w:szCs w:val="19"/>
        </w:rPr>
      </w:pPr>
      <w:r w:rsidRPr="00B640D3">
        <w:rPr>
          <w:rFonts w:ascii="Arial" w:hAnsi="Arial" w:cs="Arial"/>
          <w:b/>
          <w:szCs w:val="19"/>
        </w:rPr>
        <w:t xml:space="preserve">6. </w:t>
      </w:r>
      <w:r w:rsidRPr="00B640D3">
        <w:rPr>
          <w:rFonts w:ascii="Arial" w:hAnsi="Arial" w:cs="Arial"/>
          <w:szCs w:val="19"/>
        </w:rPr>
        <w:tab/>
        <w:t>All departments/agencies should report the results of the measurement using template below</w:t>
      </w:r>
      <w:r w:rsidRPr="00B640D3">
        <w:rPr>
          <w:rFonts w:ascii="Arial" w:hAnsi="Arial" w:cs="Arial"/>
          <w:bCs/>
          <w:szCs w:val="19"/>
        </w:rPr>
        <w:t xml:space="preserve">. Agencies should clearly define the scope and period covered of the satisfaction measurement; describe the methodology; results of measurement and interpretation of data; and agency improvement plan for 2019 toward improving citizen/client satisfaction. </w:t>
      </w:r>
    </w:p>
    <w:p w:rsidR="009370DE" w:rsidRPr="00B640D3" w:rsidRDefault="009370DE" w:rsidP="0027379D">
      <w:pPr>
        <w:pStyle w:val="NoSpacing"/>
        <w:ind w:left="426" w:hanging="426"/>
        <w:jc w:val="both"/>
        <w:rPr>
          <w:rFonts w:ascii="Arial" w:hAnsi="Arial" w:cs="Arial"/>
          <w:szCs w:val="19"/>
        </w:rPr>
      </w:pPr>
    </w:p>
    <w:p w:rsidR="009370DE" w:rsidRPr="00B640D3" w:rsidRDefault="009370DE" w:rsidP="0027379D">
      <w:pPr>
        <w:pStyle w:val="NoSpacing"/>
        <w:ind w:left="426" w:hanging="426"/>
        <w:jc w:val="both"/>
        <w:rPr>
          <w:rFonts w:ascii="Arial" w:hAnsi="Arial" w:cs="Arial"/>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p>
    <w:p w:rsidR="009370DE" w:rsidRDefault="009370DE" w:rsidP="0027379D">
      <w:pPr>
        <w:pStyle w:val="NoSpacing"/>
        <w:ind w:left="426" w:hanging="426"/>
        <w:jc w:val="both"/>
        <w:rPr>
          <w:rFonts w:ascii="Arial" w:hAnsi="Arial" w:cs="Arial"/>
          <w:sz w:val="19"/>
          <w:szCs w:val="19"/>
        </w:rPr>
      </w:pPr>
      <w:bookmarkStart w:id="0" w:name="_GoBack"/>
      <w:bookmarkEnd w:id="0"/>
    </w:p>
    <w:p w:rsidR="009370DE" w:rsidRDefault="009370DE" w:rsidP="00B640D3">
      <w:pPr>
        <w:pStyle w:val="NoSpacing"/>
        <w:jc w:val="center"/>
        <w:rPr>
          <w:rFonts w:ascii="Arial" w:hAnsi="Arial" w:cs="Arial"/>
          <w:sz w:val="28"/>
        </w:rPr>
      </w:pPr>
      <w:r w:rsidRPr="00AA6978">
        <w:rPr>
          <w:rFonts w:ascii="Arial" w:hAnsi="Arial" w:cs="Arial"/>
          <w:sz w:val="28"/>
        </w:rPr>
        <w:lastRenderedPageBreak/>
        <w:t>&lt;</w:t>
      </w:r>
      <w:r w:rsidRPr="00AA6978">
        <w:rPr>
          <w:rFonts w:ascii="Arial" w:hAnsi="Arial" w:cs="Arial"/>
        </w:rPr>
        <w:t xml:space="preserve"> </w:t>
      </w:r>
      <w:r w:rsidRPr="007D4653">
        <w:rPr>
          <w:rFonts w:ascii="Arial" w:hAnsi="Arial" w:cs="Arial"/>
        </w:rPr>
        <w:t>Department/Agency’s Name and Letterhead</w:t>
      </w:r>
      <w:r w:rsidRPr="00AA6978">
        <w:rPr>
          <w:rFonts w:ascii="Arial" w:hAnsi="Arial" w:cs="Arial"/>
          <w:sz w:val="28"/>
        </w:rPr>
        <w:t xml:space="preserve"> &gt;</w:t>
      </w:r>
    </w:p>
    <w:p w:rsidR="009370DE" w:rsidRDefault="009370DE" w:rsidP="00B640D3">
      <w:pPr>
        <w:pStyle w:val="NoSpacing"/>
        <w:jc w:val="center"/>
        <w:rPr>
          <w:rFonts w:ascii="Arial" w:hAnsi="Arial" w:cs="Arial"/>
          <w:b/>
          <w:bCs/>
          <w:sz w:val="24"/>
          <w:szCs w:val="20"/>
        </w:rPr>
      </w:pPr>
    </w:p>
    <w:p w:rsidR="009370DE" w:rsidRPr="002465C0" w:rsidRDefault="009370DE" w:rsidP="00B640D3">
      <w:pPr>
        <w:pStyle w:val="NoSpacing"/>
        <w:jc w:val="center"/>
        <w:rPr>
          <w:rFonts w:ascii="Arial" w:hAnsi="Arial" w:cs="Arial"/>
          <w:b/>
          <w:sz w:val="32"/>
        </w:rPr>
      </w:pPr>
      <w:r>
        <w:rPr>
          <w:rFonts w:ascii="Arial" w:hAnsi="Arial" w:cs="Arial"/>
          <w:b/>
          <w:bCs/>
          <w:sz w:val="24"/>
          <w:szCs w:val="20"/>
        </w:rPr>
        <w:t>CITIZEN/CLIENT SATISFACTION REPORT</w:t>
      </w:r>
    </w:p>
    <w:p w:rsidR="009370DE" w:rsidRDefault="009370DE" w:rsidP="0027379D">
      <w:pPr>
        <w:pStyle w:val="NoSpacing"/>
        <w:ind w:left="426" w:hanging="426"/>
        <w:jc w:val="both"/>
        <w:rPr>
          <w:rFonts w:ascii="Arial" w:hAnsi="Arial" w:cs="Arial"/>
          <w:bCs/>
          <w:sz w:val="19"/>
          <w:szCs w:val="19"/>
        </w:rPr>
      </w:pPr>
    </w:p>
    <w:p w:rsidR="009370DE" w:rsidRDefault="009370DE" w:rsidP="0027379D">
      <w:pPr>
        <w:pStyle w:val="NoSpacing"/>
        <w:ind w:left="426" w:hanging="426"/>
        <w:jc w:val="both"/>
        <w:rPr>
          <w:rFonts w:ascii="Arial" w:hAnsi="Arial" w:cs="Arial"/>
          <w:bCs/>
          <w:sz w:val="19"/>
          <w:szCs w:val="19"/>
        </w:rPr>
      </w:pPr>
    </w:p>
    <w:p w:rsidR="009370DE" w:rsidRPr="00B640D3" w:rsidRDefault="009370DE" w:rsidP="00264BD8">
      <w:pPr>
        <w:pStyle w:val="NoSpacing"/>
        <w:numPr>
          <w:ilvl w:val="0"/>
          <w:numId w:val="4"/>
        </w:numPr>
        <w:jc w:val="both"/>
        <w:rPr>
          <w:rFonts w:ascii="Arial" w:hAnsi="Arial" w:cs="Arial"/>
          <w:b/>
          <w:bCs/>
          <w:szCs w:val="19"/>
        </w:rPr>
      </w:pPr>
      <w:r w:rsidRPr="00B640D3">
        <w:rPr>
          <w:rFonts w:ascii="Arial" w:hAnsi="Arial" w:cs="Arial"/>
          <w:b/>
          <w:bCs/>
          <w:szCs w:val="19"/>
        </w:rPr>
        <w:t>Description of the Citizen/Client Satisfaction Survey</w:t>
      </w:r>
    </w:p>
    <w:p w:rsidR="009370DE" w:rsidRPr="00B640D3" w:rsidRDefault="009370DE" w:rsidP="00B640D3">
      <w:pPr>
        <w:pStyle w:val="NoSpacing"/>
        <w:ind w:left="1080"/>
        <w:jc w:val="both"/>
        <w:rPr>
          <w:rFonts w:ascii="Arial" w:hAnsi="Arial" w:cs="Arial"/>
          <w:b/>
          <w:bCs/>
          <w:szCs w:val="19"/>
        </w:rPr>
      </w:pPr>
    </w:p>
    <w:p w:rsidR="009370DE" w:rsidRPr="00B640D3" w:rsidRDefault="009370DE" w:rsidP="00264BD8">
      <w:pPr>
        <w:pStyle w:val="NoSpacing"/>
        <w:numPr>
          <w:ilvl w:val="0"/>
          <w:numId w:val="4"/>
        </w:numPr>
        <w:jc w:val="both"/>
        <w:rPr>
          <w:rFonts w:ascii="Arial" w:hAnsi="Arial" w:cs="Arial"/>
          <w:b/>
          <w:bCs/>
          <w:szCs w:val="19"/>
        </w:rPr>
      </w:pPr>
      <w:r w:rsidRPr="00B640D3">
        <w:rPr>
          <w:rFonts w:ascii="Arial" w:hAnsi="Arial" w:cs="Arial"/>
          <w:b/>
          <w:bCs/>
          <w:szCs w:val="19"/>
        </w:rPr>
        <w:t>Improvement Action Plan for FY 2019</w:t>
      </w:r>
    </w:p>
    <w:p w:rsidR="009370DE" w:rsidRDefault="009370DE" w:rsidP="00B640D3">
      <w:pPr>
        <w:pStyle w:val="NoSpacing"/>
        <w:jc w:val="both"/>
        <w:rPr>
          <w:rFonts w:ascii="Arial" w:hAnsi="Arial" w:cs="Arial"/>
          <w:b/>
          <w:bCs/>
          <w:sz w:val="19"/>
          <w:szCs w:val="19"/>
        </w:rPr>
      </w:pPr>
    </w:p>
    <w:p w:rsidR="009370DE" w:rsidRDefault="009370DE" w:rsidP="00B640D3">
      <w:pPr>
        <w:pStyle w:val="NoSpacing"/>
        <w:jc w:val="both"/>
        <w:rPr>
          <w:rFonts w:ascii="Arial" w:hAnsi="Arial" w:cs="Arial"/>
          <w:b/>
          <w:bCs/>
          <w:sz w:val="19"/>
          <w:szCs w:val="19"/>
        </w:rPr>
      </w:pPr>
    </w:p>
    <w:p w:rsidR="009370DE" w:rsidRDefault="009370DE" w:rsidP="00B640D3">
      <w:pPr>
        <w:pStyle w:val="NoSpacing"/>
        <w:jc w:val="both"/>
        <w:rPr>
          <w:rFonts w:ascii="Arial" w:hAnsi="Arial" w:cs="Arial"/>
          <w:b/>
          <w:bCs/>
          <w:sz w:val="19"/>
          <w:szCs w:val="19"/>
        </w:rPr>
      </w:pPr>
    </w:p>
    <w:p w:rsidR="009370DE" w:rsidRDefault="009370DE" w:rsidP="00B640D3">
      <w:pPr>
        <w:pStyle w:val="NoSpacing"/>
        <w:jc w:val="both"/>
        <w:rPr>
          <w:rFonts w:ascii="Arial" w:hAnsi="Arial" w:cs="Arial"/>
          <w:b/>
          <w:bCs/>
          <w:sz w:val="19"/>
          <w:szCs w:val="19"/>
        </w:rPr>
      </w:pPr>
    </w:p>
    <w:p w:rsidR="009370DE" w:rsidRDefault="009370DE" w:rsidP="00B640D3">
      <w:pPr>
        <w:pStyle w:val="NoSpacing"/>
        <w:jc w:val="both"/>
        <w:rPr>
          <w:rFonts w:ascii="Arial" w:hAnsi="Arial" w:cs="Arial"/>
          <w:b/>
          <w:bCs/>
          <w:sz w:val="19"/>
          <w:szCs w:val="19"/>
        </w:rPr>
      </w:pPr>
    </w:p>
    <w:p w:rsidR="009370DE" w:rsidRDefault="009370DE" w:rsidP="00B640D3">
      <w:pPr>
        <w:pStyle w:val="NoSpacing"/>
        <w:jc w:val="both"/>
        <w:rPr>
          <w:rFonts w:ascii="Arial" w:hAnsi="Arial" w:cs="Arial"/>
          <w:b/>
          <w:bCs/>
          <w:sz w:val="19"/>
          <w:szCs w:val="19"/>
        </w:rPr>
      </w:pPr>
    </w:p>
    <w:p w:rsidR="009370DE" w:rsidRDefault="009370DE" w:rsidP="00B640D3">
      <w:pPr>
        <w:pStyle w:val="NoSpacing"/>
        <w:jc w:val="both"/>
        <w:rPr>
          <w:rFonts w:ascii="Arial" w:hAnsi="Arial" w:cs="Arial"/>
          <w:b/>
          <w:bCs/>
          <w:sz w:val="19"/>
          <w:szCs w:val="19"/>
        </w:rPr>
      </w:pPr>
    </w:p>
    <w:p w:rsidR="009370DE" w:rsidRDefault="009370DE" w:rsidP="00B640D3">
      <w:pPr>
        <w:pStyle w:val="NoSpacing"/>
        <w:jc w:val="both"/>
        <w:rPr>
          <w:rFonts w:ascii="Arial" w:hAnsi="Arial" w:cs="Arial"/>
          <w:b/>
          <w:bCs/>
          <w:sz w:val="19"/>
          <w:szCs w:val="19"/>
        </w:rPr>
      </w:pPr>
    </w:p>
    <w:p w:rsidR="009370DE" w:rsidRDefault="009370DE" w:rsidP="00B640D3">
      <w:pPr>
        <w:pStyle w:val="NoSpacing"/>
        <w:jc w:val="both"/>
        <w:rPr>
          <w:rFonts w:ascii="Arial" w:hAnsi="Arial" w:cs="Arial"/>
          <w:b/>
          <w:bCs/>
          <w:sz w:val="19"/>
          <w:szCs w:val="19"/>
        </w:rPr>
      </w:pPr>
    </w:p>
    <w:p w:rsidR="009370DE" w:rsidRPr="00264BD8" w:rsidRDefault="00690842" w:rsidP="00B640D3">
      <w:pPr>
        <w:pStyle w:val="NoSpacing"/>
        <w:jc w:val="both"/>
        <w:rPr>
          <w:rFonts w:ascii="Arial" w:hAnsi="Arial" w:cs="Arial"/>
          <w:b/>
          <w:bCs/>
          <w:sz w:val="19"/>
          <w:szCs w:val="19"/>
        </w:rPr>
      </w:pPr>
      <w:r>
        <w:rPr>
          <w:noProof/>
          <w:lang w:val="en-US" w:eastAsia="zh-TW"/>
        </w:rPr>
        <mc:AlternateContent>
          <mc:Choice Requires="wps">
            <w:drawing>
              <wp:anchor distT="0" distB="0" distL="114300" distR="114300" simplePos="0" relativeHeight="251658240" behindDoc="0" locked="0" layoutInCell="1" allowOverlap="1">
                <wp:simplePos x="0" y="0"/>
                <wp:positionH relativeFrom="column">
                  <wp:posOffset>-169545</wp:posOffset>
                </wp:positionH>
                <wp:positionV relativeFrom="paragraph">
                  <wp:posOffset>733425</wp:posOffset>
                </wp:positionV>
                <wp:extent cx="3538855" cy="8128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0DE" w:rsidRPr="00CC1068" w:rsidRDefault="009370DE" w:rsidP="00B640D3">
                            <w:pPr>
                              <w:pStyle w:val="NoSpacing"/>
                              <w:ind w:left="720" w:hanging="436"/>
                              <w:rPr>
                                <w:rFonts w:ascii="Arial" w:hAnsi="Arial" w:cs="Arial"/>
                                <w:b/>
                                <w:sz w:val="18"/>
                              </w:rPr>
                            </w:pPr>
                            <w:r>
                              <w:rPr>
                                <w:rFonts w:ascii="Arial" w:hAnsi="Arial" w:cs="Arial"/>
                                <w:b/>
                                <w:sz w:val="18"/>
                              </w:rPr>
                              <w:t xml:space="preserve">Prepared by  </w:t>
                            </w:r>
                            <w:r w:rsidRPr="00CC1068">
                              <w:rPr>
                                <w:rFonts w:ascii="Arial" w:hAnsi="Arial" w:cs="Arial"/>
                                <w:b/>
                                <w:sz w:val="18"/>
                              </w:rPr>
                              <w:t>:</w:t>
                            </w:r>
                            <w:r>
                              <w:rPr>
                                <w:rFonts w:ascii="Arial" w:hAnsi="Arial" w:cs="Arial"/>
                                <w:b/>
                                <w:sz w:val="18"/>
                              </w:rPr>
                              <w:t>________</w:t>
                            </w:r>
                            <w:r w:rsidRPr="00CC1068">
                              <w:rPr>
                                <w:rFonts w:ascii="Arial" w:hAnsi="Arial" w:cs="Arial"/>
                                <w:b/>
                                <w:sz w:val="18"/>
                              </w:rPr>
                              <w:t>_______________________</w:t>
                            </w:r>
                          </w:p>
                          <w:p w:rsidR="009370DE" w:rsidRPr="0027738B" w:rsidRDefault="009370DE" w:rsidP="00B640D3">
                            <w:pPr>
                              <w:rPr>
                                <w:rFonts w:ascii="Arial" w:hAnsi="Arial" w:cs="Arial"/>
                                <w:b/>
                                <w:sz w:val="16"/>
                                <w:szCs w:val="18"/>
                              </w:rPr>
                            </w:pPr>
                            <w:r w:rsidRPr="0027738B">
                              <w:rPr>
                                <w:sz w:val="20"/>
                              </w:rPr>
                              <w:tab/>
                            </w:r>
                            <w:r w:rsidRPr="0027738B">
                              <w:rPr>
                                <w:sz w:val="20"/>
                              </w:rPr>
                              <w:tab/>
                            </w:r>
                            <w:r w:rsidRPr="0027738B">
                              <w:rPr>
                                <w:rFonts w:ascii="Arial" w:hAnsi="Arial" w:cs="Arial"/>
                                <w:b/>
                                <w:sz w:val="18"/>
                                <w:szCs w:val="18"/>
                              </w:rPr>
                              <w:t>Name of Officer / Designation / Date</w:t>
                            </w:r>
                          </w:p>
                          <w:p w:rsidR="009370DE" w:rsidRPr="00CC1068" w:rsidRDefault="009370DE" w:rsidP="00B640D3">
                            <w:pPr>
                              <w:rPr>
                                <w:rFonts w:ascii="Arial" w:hAnsi="Arial" w:cs="Arial"/>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5pt;margin-top:57.75pt;width:278.65pt;height: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o7tQ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cHgdXydJHGNUgS0JoyRwrfNpdrw9KG3eM9kj&#10;u8ixgs47dLq718ZmQ7Ojiw0mZMm7znW/E88OwHE6gdhw1dpsFq6ZP9MgXSWrhHgkmq08EhSFd1su&#10;iTcrw3lcXBfLZRH+snFDkrW8rpmwYY7CCsmfNe4g8UkSJ2lp2fHawtmUtNqsl51COwrCLt3nag6W&#10;s5v/PA1XBODyglIYkeAuSr1ylsw9UpLYS+dB4gVhepfOApKSonxO6Z4L9u+U0JjjNI7iSUznpF9w&#10;C9z3mhvNem5gdHS8B0WcnGhmJbgStWutobyb1helsOmfSwHtPjbaCdZqdFKr2a/3gGJVvJb1E0hX&#10;SVAW6BPmHSxaqX5gNMLsyLH+vqWKYdR9ECD/NCTEDhu3IfE8go26tKwvLVRUAJVjg9G0XJppQG0H&#10;xTctRDo+uFt4MiV3aj5ndXhoMB8cqcMsswPocu+8zhN38RsAAP//AwBQSwMEFAAGAAgAAAAhACJu&#10;un3fAAAACwEAAA8AAABkcnMvZG93bnJldi54bWxMj8tOwzAQRfdI/IM1SOxaOykOKMSpKh4SCzaU&#10;sHfjIY6Ix1HsNunfY1Z0ObpH956ptosb2Amn0HtSkK0FMKTWm546Bc3n6+oBWIiajB48oYIzBtjW&#10;11eVLo2f6QNP+9ixVEKh1ApsjGPJeWgtOh3WfkRK2befnI7pnDpuJj2ncjfwXIiCO91TWrB6xCeL&#10;7c/+6BTEaHbZuXlx4e1reX+erWilbpS6vVl2j8AiLvEfhj/9pA51cjr4I5nABgWrvLhPaAoyKYEl&#10;Qm5EAeygIL/bSOB1xS9/qH8BAAD//wMAUEsBAi0AFAAGAAgAAAAhALaDOJL+AAAA4QEAABMAAAAA&#10;AAAAAAAAAAAAAAAAAFtDb250ZW50X1R5cGVzXS54bWxQSwECLQAUAAYACAAAACEAOP0h/9YAAACU&#10;AQAACwAAAAAAAAAAAAAAAAAvAQAAX3JlbHMvLnJlbHNQSwECLQAUAAYACAAAACEAU1t6O7UCAAC5&#10;BQAADgAAAAAAAAAAAAAAAAAuAgAAZHJzL2Uyb0RvYy54bWxQSwECLQAUAAYACAAAACEAIm66fd8A&#10;AAALAQAADwAAAAAAAAAAAAAAAAAPBQAAZHJzL2Rvd25yZXYueG1sUEsFBgAAAAAEAAQA8wAAABsG&#10;AAAAAA==&#10;" filled="f" stroked="f">
                <v:textbox style="mso-fit-shape-to-text:t">
                  <w:txbxContent>
                    <w:p w:rsidR="009370DE" w:rsidRPr="00CC1068" w:rsidRDefault="009370DE" w:rsidP="00B640D3">
                      <w:pPr>
                        <w:pStyle w:val="NoSpacing"/>
                        <w:ind w:left="720" w:hanging="436"/>
                        <w:rPr>
                          <w:rFonts w:ascii="Arial" w:hAnsi="Arial" w:cs="Arial"/>
                          <w:b/>
                          <w:sz w:val="18"/>
                        </w:rPr>
                      </w:pPr>
                      <w:r>
                        <w:rPr>
                          <w:rFonts w:ascii="Arial" w:hAnsi="Arial" w:cs="Arial"/>
                          <w:b/>
                          <w:sz w:val="18"/>
                        </w:rPr>
                        <w:t xml:space="preserve">Prepared by  </w:t>
                      </w:r>
                      <w:r w:rsidRPr="00CC1068">
                        <w:rPr>
                          <w:rFonts w:ascii="Arial" w:hAnsi="Arial" w:cs="Arial"/>
                          <w:b/>
                          <w:sz w:val="18"/>
                        </w:rPr>
                        <w:t>:</w:t>
                      </w:r>
                      <w:r>
                        <w:rPr>
                          <w:rFonts w:ascii="Arial" w:hAnsi="Arial" w:cs="Arial"/>
                          <w:b/>
                          <w:sz w:val="18"/>
                        </w:rPr>
                        <w:t>________</w:t>
                      </w:r>
                      <w:r w:rsidRPr="00CC1068">
                        <w:rPr>
                          <w:rFonts w:ascii="Arial" w:hAnsi="Arial" w:cs="Arial"/>
                          <w:b/>
                          <w:sz w:val="18"/>
                        </w:rPr>
                        <w:t>_______________________</w:t>
                      </w:r>
                    </w:p>
                    <w:p w:rsidR="009370DE" w:rsidRPr="0027738B" w:rsidRDefault="009370DE" w:rsidP="00B640D3">
                      <w:pPr>
                        <w:rPr>
                          <w:rFonts w:ascii="Arial" w:hAnsi="Arial" w:cs="Arial"/>
                          <w:b/>
                          <w:sz w:val="16"/>
                          <w:szCs w:val="18"/>
                        </w:rPr>
                      </w:pPr>
                      <w:r w:rsidRPr="0027738B">
                        <w:rPr>
                          <w:sz w:val="20"/>
                        </w:rPr>
                        <w:tab/>
                      </w:r>
                      <w:r w:rsidRPr="0027738B">
                        <w:rPr>
                          <w:sz w:val="20"/>
                        </w:rPr>
                        <w:tab/>
                      </w:r>
                      <w:r w:rsidRPr="0027738B">
                        <w:rPr>
                          <w:rFonts w:ascii="Arial" w:hAnsi="Arial" w:cs="Arial"/>
                          <w:b/>
                          <w:sz w:val="18"/>
                          <w:szCs w:val="18"/>
                        </w:rPr>
                        <w:t>Name of Officer / Designation / Date</w:t>
                      </w:r>
                    </w:p>
                    <w:p w:rsidR="009370DE" w:rsidRPr="00CC1068" w:rsidRDefault="009370DE" w:rsidP="00B640D3">
                      <w:pPr>
                        <w:rPr>
                          <w:rFonts w:ascii="Arial" w:hAnsi="Arial" w:cs="Arial"/>
                          <w:b/>
                        </w:rPr>
                      </w:pPr>
                    </w:p>
                  </w:txbxContent>
                </v:textbox>
              </v:shape>
            </w:pict>
          </mc:Fallback>
        </mc:AlternateContent>
      </w:r>
      <w:r>
        <w:rPr>
          <w:noProof/>
          <w:lang w:val="en-US" w:eastAsia="zh-TW"/>
        </w:rPr>
        <mc:AlternateContent>
          <mc:Choice Requires="wps">
            <w:drawing>
              <wp:anchor distT="0" distB="0" distL="114300" distR="114300" simplePos="0" relativeHeight="251659264" behindDoc="0" locked="0" layoutInCell="1" allowOverlap="1">
                <wp:simplePos x="0" y="0"/>
                <wp:positionH relativeFrom="column">
                  <wp:posOffset>2980055</wp:posOffset>
                </wp:positionH>
                <wp:positionV relativeFrom="paragraph">
                  <wp:posOffset>725170</wp:posOffset>
                </wp:positionV>
                <wp:extent cx="3538855" cy="501015"/>
                <wp:effectExtent l="4445" t="254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0DE" w:rsidRPr="00CC1068" w:rsidRDefault="009370DE" w:rsidP="00B640D3">
                            <w:pPr>
                              <w:pStyle w:val="NoSpacing"/>
                              <w:ind w:left="720" w:hanging="436"/>
                              <w:rPr>
                                <w:rFonts w:ascii="Arial" w:hAnsi="Arial" w:cs="Arial"/>
                                <w:b/>
                                <w:sz w:val="18"/>
                              </w:rPr>
                            </w:pPr>
                            <w:r>
                              <w:rPr>
                                <w:rFonts w:ascii="Arial" w:hAnsi="Arial" w:cs="Arial"/>
                                <w:b/>
                                <w:sz w:val="18"/>
                              </w:rPr>
                              <w:t xml:space="preserve">Approved by </w:t>
                            </w:r>
                            <w:r w:rsidRPr="00CC1068">
                              <w:rPr>
                                <w:rFonts w:ascii="Arial" w:hAnsi="Arial" w:cs="Arial"/>
                                <w:b/>
                                <w:sz w:val="18"/>
                              </w:rPr>
                              <w:t xml:space="preserve">: </w:t>
                            </w:r>
                            <w:r>
                              <w:rPr>
                                <w:rFonts w:ascii="Arial" w:hAnsi="Arial" w:cs="Arial"/>
                                <w:b/>
                                <w:sz w:val="18"/>
                              </w:rPr>
                              <w:t>___________</w:t>
                            </w:r>
                            <w:r w:rsidRPr="00CC1068">
                              <w:rPr>
                                <w:rFonts w:ascii="Arial" w:hAnsi="Arial" w:cs="Arial"/>
                                <w:b/>
                                <w:sz w:val="18"/>
                              </w:rPr>
                              <w:t>_______________________</w:t>
                            </w:r>
                          </w:p>
                          <w:p w:rsidR="009370DE" w:rsidRPr="0027738B" w:rsidRDefault="009370DE" w:rsidP="00B640D3">
                            <w:pPr>
                              <w:rPr>
                                <w:rFonts w:ascii="Arial" w:hAnsi="Arial" w:cs="Arial"/>
                                <w:b/>
                                <w:sz w:val="24"/>
                              </w:rPr>
                            </w:pPr>
                            <w:r w:rsidRPr="0027738B">
                              <w:rPr>
                                <w:sz w:val="24"/>
                              </w:rPr>
                              <w:tab/>
                            </w:r>
                            <w:r w:rsidRPr="0027738B">
                              <w:rPr>
                                <w:sz w:val="24"/>
                              </w:rPr>
                              <w:tab/>
                              <w:t xml:space="preserve">    </w:t>
                            </w:r>
                            <w:r w:rsidRPr="0027738B">
                              <w:rPr>
                                <w:rFonts w:ascii="Arial" w:hAnsi="Arial" w:cs="Arial"/>
                                <w:b/>
                                <w:sz w:val="18"/>
                              </w:rPr>
                              <w:t>Department Secretary/Agency Head / Date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4.65pt;margin-top:57.1pt;width:278.6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Omt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KZqc7QqxScHnpw0yMcG0/DVPX3ovyqEBerhvAtvZVSDA0lFWTnm5vu2dUJ&#10;RxmQzfBBVBCG7LSwQGMtOwMIxUCADl16OnXGpFLC4SyaxXEUYVSCLYJK+ZENQdLj7V4q/Y6KDplF&#10;hiV03qKT/b3SJhuSHl1MMC4K1ra2+y2/OADH6QRiw1VjM1nYZv5IvGQdr+PQCYP52gm9PHdui1Xo&#10;zAt/EeWzfLXK/Z8mrh+mDasqyk2Yo7D88M8ad5D4JImTtJRoWWXgTEpKbjerVqI9AWEX9jsU5MzN&#10;vUzDFgG4vKDkB6F3FyROMY8XTliEkZMsvNjx/OQumXthEubFJaV7xum/U0JDhpMoiCYx/ZabZ7/X&#10;3EjaMQ2jo2VdhuOTE0mNBNe8sq3VhLXT+qwUJv3nUkC7j422gjUandSqx814eBkAZsS8EdUTKFgK&#10;EBjIFMYeLBohv2M0wAjJsPq2I5Ji1L7n8AoSPwzNzLGbMFoEsJHnls25hfASoDKsMZqWKz3NqV0v&#10;2baBSMd3dwsvp2BW1M9ZHd4bjAnL7TDSzBw631uv58G7/AUAAP//AwBQSwMEFAAGAAgAAAAhAJXs&#10;3SPfAAAADAEAAA8AAABkcnMvZG93bnJldi54bWxMj01PwzAMhu9I/IfISNxY2m5UrGs6TXxIHLgw&#10;unvWmKaicaomW7t/j3eCm6330evH5XZ2vTjjGDpPCtJFAgKp8aajVkH99fbwBCJETUb3nlDBBQNs&#10;q9ubUhfGT/SJ531sBZdQKLQCG+NQSBkai06HhR+QOPv2o9OR17GVZtQTl7teZkmSS6c74gtWD/hs&#10;sfnZn5yCGM0uvdSvLrwf5o+XySbNo66Vur+bdxsQEef4B8NVn9WhYqejP5EJolewytdLRjlIVxmI&#10;K5FkeQ7iyNN6mYKsSvn/ieoXAAD//wMAUEsBAi0AFAAGAAgAAAAhALaDOJL+AAAA4QEAABMAAAAA&#10;AAAAAAAAAAAAAAAAAFtDb250ZW50X1R5cGVzXS54bWxQSwECLQAUAAYACAAAACEAOP0h/9YAAACU&#10;AQAACwAAAAAAAAAAAAAAAAAvAQAAX3JlbHMvLnJlbHNQSwECLQAUAAYACAAAACEAhQZjprUCAADA&#10;BQAADgAAAAAAAAAAAAAAAAAuAgAAZHJzL2Uyb0RvYy54bWxQSwECLQAUAAYACAAAACEAlezdI98A&#10;AAAMAQAADwAAAAAAAAAAAAAAAAAPBQAAZHJzL2Rvd25yZXYueG1sUEsFBgAAAAAEAAQA8wAAABsG&#10;AAAAAA==&#10;" filled="f" stroked="f">
                <v:textbox style="mso-fit-shape-to-text:t">
                  <w:txbxContent>
                    <w:p w:rsidR="009370DE" w:rsidRPr="00CC1068" w:rsidRDefault="009370DE" w:rsidP="00B640D3">
                      <w:pPr>
                        <w:pStyle w:val="NoSpacing"/>
                        <w:ind w:left="720" w:hanging="436"/>
                        <w:rPr>
                          <w:rFonts w:ascii="Arial" w:hAnsi="Arial" w:cs="Arial"/>
                          <w:b/>
                          <w:sz w:val="18"/>
                        </w:rPr>
                      </w:pPr>
                      <w:r>
                        <w:rPr>
                          <w:rFonts w:ascii="Arial" w:hAnsi="Arial" w:cs="Arial"/>
                          <w:b/>
                          <w:sz w:val="18"/>
                        </w:rPr>
                        <w:t xml:space="preserve">Approved by </w:t>
                      </w:r>
                      <w:r w:rsidRPr="00CC1068">
                        <w:rPr>
                          <w:rFonts w:ascii="Arial" w:hAnsi="Arial" w:cs="Arial"/>
                          <w:b/>
                          <w:sz w:val="18"/>
                        </w:rPr>
                        <w:t xml:space="preserve">: </w:t>
                      </w:r>
                      <w:r>
                        <w:rPr>
                          <w:rFonts w:ascii="Arial" w:hAnsi="Arial" w:cs="Arial"/>
                          <w:b/>
                          <w:sz w:val="18"/>
                        </w:rPr>
                        <w:t>___________</w:t>
                      </w:r>
                      <w:r w:rsidRPr="00CC1068">
                        <w:rPr>
                          <w:rFonts w:ascii="Arial" w:hAnsi="Arial" w:cs="Arial"/>
                          <w:b/>
                          <w:sz w:val="18"/>
                        </w:rPr>
                        <w:t>_______________________</w:t>
                      </w:r>
                    </w:p>
                    <w:p w:rsidR="009370DE" w:rsidRPr="0027738B" w:rsidRDefault="009370DE" w:rsidP="00B640D3">
                      <w:pPr>
                        <w:rPr>
                          <w:rFonts w:ascii="Arial" w:hAnsi="Arial" w:cs="Arial"/>
                          <w:b/>
                          <w:sz w:val="24"/>
                        </w:rPr>
                      </w:pPr>
                      <w:r w:rsidRPr="0027738B">
                        <w:rPr>
                          <w:sz w:val="24"/>
                        </w:rPr>
                        <w:tab/>
                      </w:r>
                      <w:r w:rsidRPr="0027738B">
                        <w:rPr>
                          <w:sz w:val="24"/>
                        </w:rPr>
                        <w:tab/>
                        <w:t xml:space="preserve">    </w:t>
                      </w:r>
                      <w:r w:rsidRPr="0027738B">
                        <w:rPr>
                          <w:rFonts w:ascii="Arial" w:hAnsi="Arial" w:cs="Arial"/>
                          <w:b/>
                          <w:sz w:val="18"/>
                        </w:rPr>
                        <w:t>Department Secretary/Agency Head / Date</w:t>
                      </w:r>
                    </w:p>
                  </w:txbxContent>
                </v:textbox>
              </v:shape>
            </w:pict>
          </mc:Fallback>
        </mc:AlternateContent>
      </w:r>
    </w:p>
    <w:sectPr w:rsidR="009370DE" w:rsidRPr="00264BD8" w:rsidSect="004F6589">
      <w:footerReference w:type="default" r:id="rId7"/>
      <w:pgSz w:w="12240" w:h="15840"/>
      <w:pgMar w:top="1276" w:right="1041" w:bottom="709" w:left="1134" w:header="720"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02" w:rsidRDefault="00BA6402" w:rsidP="00287162">
      <w:pPr>
        <w:spacing w:after="0" w:line="240" w:lineRule="auto"/>
      </w:pPr>
      <w:r>
        <w:separator/>
      </w:r>
    </w:p>
  </w:endnote>
  <w:endnote w:type="continuationSeparator" w:id="0">
    <w:p w:rsidR="00BA6402" w:rsidRDefault="00BA6402" w:rsidP="0028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0DE" w:rsidRPr="00287162" w:rsidRDefault="009370DE">
    <w:pPr>
      <w:pStyle w:val="Footer"/>
      <w:jc w:val="right"/>
      <w:rPr>
        <w:b/>
        <w:bCs/>
        <w:sz w:val="20"/>
        <w:szCs w:val="20"/>
      </w:rPr>
    </w:pPr>
    <w:r w:rsidRPr="00287162">
      <w:rPr>
        <w:sz w:val="20"/>
        <w:szCs w:val="20"/>
      </w:rPr>
      <w:t xml:space="preserve">Page </w:t>
    </w:r>
    <w:r w:rsidRPr="00287162">
      <w:rPr>
        <w:b/>
        <w:bCs/>
        <w:sz w:val="20"/>
        <w:szCs w:val="20"/>
      </w:rPr>
      <w:fldChar w:fldCharType="begin"/>
    </w:r>
    <w:r w:rsidRPr="00287162">
      <w:rPr>
        <w:b/>
        <w:bCs/>
        <w:sz w:val="20"/>
        <w:szCs w:val="20"/>
      </w:rPr>
      <w:instrText xml:space="preserve"> PAGE </w:instrText>
    </w:r>
    <w:r w:rsidRPr="00287162">
      <w:rPr>
        <w:b/>
        <w:bCs/>
        <w:sz w:val="20"/>
        <w:szCs w:val="20"/>
      </w:rPr>
      <w:fldChar w:fldCharType="separate"/>
    </w:r>
    <w:r w:rsidR="00547108">
      <w:rPr>
        <w:b/>
        <w:bCs/>
        <w:noProof/>
        <w:sz w:val="20"/>
        <w:szCs w:val="20"/>
      </w:rPr>
      <w:t>1</w:t>
    </w:r>
    <w:r w:rsidRPr="00287162">
      <w:rPr>
        <w:b/>
        <w:bCs/>
        <w:sz w:val="20"/>
        <w:szCs w:val="20"/>
      </w:rPr>
      <w:fldChar w:fldCharType="end"/>
    </w:r>
    <w:r w:rsidRPr="00287162">
      <w:rPr>
        <w:sz w:val="20"/>
        <w:szCs w:val="20"/>
      </w:rPr>
      <w:t xml:space="preserve"> of </w:t>
    </w:r>
    <w:r w:rsidRPr="00287162">
      <w:rPr>
        <w:b/>
        <w:bCs/>
        <w:sz w:val="20"/>
        <w:szCs w:val="20"/>
      </w:rPr>
      <w:fldChar w:fldCharType="begin"/>
    </w:r>
    <w:r w:rsidRPr="00287162">
      <w:rPr>
        <w:b/>
        <w:bCs/>
        <w:sz w:val="20"/>
        <w:szCs w:val="20"/>
      </w:rPr>
      <w:instrText xml:space="preserve"> NUMPAGES  </w:instrText>
    </w:r>
    <w:r w:rsidRPr="00287162">
      <w:rPr>
        <w:b/>
        <w:bCs/>
        <w:sz w:val="20"/>
        <w:szCs w:val="20"/>
      </w:rPr>
      <w:fldChar w:fldCharType="separate"/>
    </w:r>
    <w:r w:rsidR="00547108">
      <w:rPr>
        <w:b/>
        <w:bCs/>
        <w:noProof/>
        <w:sz w:val="20"/>
        <w:szCs w:val="20"/>
      </w:rPr>
      <w:t>2</w:t>
    </w:r>
    <w:r w:rsidRPr="00287162">
      <w:rPr>
        <w:b/>
        <w:bCs/>
        <w:sz w:val="20"/>
        <w:szCs w:val="20"/>
      </w:rPr>
      <w:fldChar w:fldCharType="end"/>
    </w:r>
  </w:p>
  <w:p w:rsidR="009370DE" w:rsidRPr="00287162" w:rsidRDefault="009370DE" w:rsidP="00547108">
    <w:pPr>
      <w:pStyle w:val="Footer"/>
      <w:jc w:val="right"/>
      <w:rPr>
        <w:sz w:val="20"/>
        <w:szCs w:val="20"/>
      </w:rPr>
    </w:pPr>
    <w:r>
      <w:rPr>
        <w:bCs/>
        <w:sz w:val="20"/>
        <w:szCs w:val="20"/>
      </w:rPr>
      <w:t xml:space="preserve">Annex </w:t>
    </w:r>
    <w:r w:rsidR="00547108">
      <w:rPr>
        <w:bCs/>
        <w:sz w:val="20"/>
        <w:szCs w:val="20"/>
      </w:rPr>
      <w:t>4</w:t>
    </w:r>
    <w:r>
      <w:rPr>
        <w:bCs/>
        <w:sz w:val="20"/>
        <w:szCs w:val="20"/>
      </w:rPr>
      <w:t xml:space="preserve"> </w:t>
    </w:r>
  </w:p>
  <w:p w:rsidR="009370DE" w:rsidRDefault="00937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02" w:rsidRDefault="00BA6402" w:rsidP="00287162">
      <w:pPr>
        <w:spacing w:after="0" w:line="240" w:lineRule="auto"/>
      </w:pPr>
      <w:r>
        <w:separator/>
      </w:r>
    </w:p>
  </w:footnote>
  <w:footnote w:type="continuationSeparator" w:id="0">
    <w:p w:rsidR="00BA6402" w:rsidRDefault="00BA6402" w:rsidP="00287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A62FA"/>
    <w:multiLevelType w:val="hybridMultilevel"/>
    <w:tmpl w:val="37901334"/>
    <w:lvl w:ilvl="0" w:tplc="34090019">
      <w:start w:val="1"/>
      <w:numFmt w:val="lowerLetter"/>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1">
    <w:nsid w:val="443B4FC4"/>
    <w:multiLevelType w:val="hybridMultilevel"/>
    <w:tmpl w:val="62EA1F64"/>
    <w:lvl w:ilvl="0" w:tplc="45962218">
      <w:start w:val="1"/>
      <w:numFmt w:val="upperRoman"/>
      <w:lvlText w:val="%1."/>
      <w:lvlJc w:val="left"/>
      <w:pPr>
        <w:ind w:left="1080" w:hanging="72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
    <w:nsid w:val="57714821"/>
    <w:multiLevelType w:val="hybridMultilevel"/>
    <w:tmpl w:val="4424921C"/>
    <w:lvl w:ilvl="0" w:tplc="34090019">
      <w:start w:val="1"/>
      <w:numFmt w:val="lowerLetter"/>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3">
    <w:nsid w:val="6C62464F"/>
    <w:multiLevelType w:val="hybridMultilevel"/>
    <w:tmpl w:val="0912359E"/>
    <w:lvl w:ilvl="0" w:tplc="3409000F">
      <w:start w:val="1"/>
      <w:numFmt w:val="decimal"/>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F5"/>
    <w:rsid w:val="00004579"/>
    <w:rsid w:val="00014B0F"/>
    <w:rsid w:val="000229CA"/>
    <w:rsid w:val="00046F97"/>
    <w:rsid w:val="00116CC1"/>
    <w:rsid w:val="00127A4D"/>
    <w:rsid w:val="001364E7"/>
    <w:rsid w:val="001A1A21"/>
    <w:rsid w:val="001A43B1"/>
    <w:rsid w:val="001D08A2"/>
    <w:rsid w:val="001D65FD"/>
    <w:rsid w:val="001F3E0A"/>
    <w:rsid w:val="00240AB6"/>
    <w:rsid w:val="002465C0"/>
    <w:rsid w:val="00256914"/>
    <w:rsid w:val="00264BD8"/>
    <w:rsid w:val="0027251B"/>
    <w:rsid w:val="0027379D"/>
    <w:rsid w:val="00275302"/>
    <w:rsid w:val="0027738B"/>
    <w:rsid w:val="00287162"/>
    <w:rsid w:val="002A2949"/>
    <w:rsid w:val="002A59EB"/>
    <w:rsid w:val="002E5951"/>
    <w:rsid w:val="00343FB8"/>
    <w:rsid w:val="00351165"/>
    <w:rsid w:val="0045693E"/>
    <w:rsid w:val="004777BB"/>
    <w:rsid w:val="004B183C"/>
    <w:rsid w:val="004F30D6"/>
    <w:rsid w:val="004F5ED5"/>
    <w:rsid w:val="004F6589"/>
    <w:rsid w:val="00547108"/>
    <w:rsid w:val="005829EC"/>
    <w:rsid w:val="005920AF"/>
    <w:rsid w:val="005D5DC2"/>
    <w:rsid w:val="005E50BD"/>
    <w:rsid w:val="00607C94"/>
    <w:rsid w:val="00666FA8"/>
    <w:rsid w:val="00690842"/>
    <w:rsid w:val="00695E78"/>
    <w:rsid w:val="006A2CC6"/>
    <w:rsid w:val="006C138E"/>
    <w:rsid w:val="006C2B4C"/>
    <w:rsid w:val="006F6D74"/>
    <w:rsid w:val="00703EBE"/>
    <w:rsid w:val="00727F3C"/>
    <w:rsid w:val="00795FF1"/>
    <w:rsid w:val="007A5272"/>
    <w:rsid w:val="007D4653"/>
    <w:rsid w:val="007D471A"/>
    <w:rsid w:val="00837A92"/>
    <w:rsid w:val="008A6414"/>
    <w:rsid w:val="009370DE"/>
    <w:rsid w:val="009412E9"/>
    <w:rsid w:val="00976AFE"/>
    <w:rsid w:val="009802D5"/>
    <w:rsid w:val="009A2A0A"/>
    <w:rsid w:val="009C09A1"/>
    <w:rsid w:val="00A00FD6"/>
    <w:rsid w:val="00A177DC"/>
    <w:rsid w:val="00A7318C"/>
    <w:rsid w:val="00A95671"/>
    <w:rsid w:val="00AA6978"/>
    <w:rsid w:val="00AB4A14"/>
    <w:rsid w:val="00AF7507"/>
    <w:rsid w:val="00B1775D"/>
    <w:rsid w:val="00B640D3"/>
    <w:rsid w:val="00B66845"/>
    <w:rsid w:val="00BA6402"/>
    <w:rsid w:val="00BC14EF"/>
    <w:rsid w:val="00C26FB2"/>
    <w:rsid w:val="00C50A23"/>
    <w:rsid w:val="00C76E0C"/>
    <w:rsid w:val="00C823E2"/>
    <w:rsid w:val="00C83329"/>
    <w:rsid w:val="00CA61AD"/>
    <w:rsid w:val="00CB30BC"/>
    <w:rsid w:val="00CC1068"/>
    <w:rsid w:val="00CD6E68"/>
    <w:rsid w:val="00CE079D"/>
    <w:rsid w:val="00D02C3B"/>
    <w:rsid w:val="00D14F21"/>
    <w:rsid w:val="00D23A26"/>
    <w:rsid w:val="00D555F5"/>
    <w:rsid w:val="00DB38E6"/>
    <w:rsid w:val="00DC1310"/>
    <w:rsid w:val="00E61BDC"/>
    <w:rsid w:val="00EA51F0"/>
    <w:rsid w:val="00EC5ADB"/>
    <w:rsid w:val="00F07170"/>
    <w:rsid w:val="00FF009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D7A487-A17D-4C80-B73A-61E9C570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1"/>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D65FD"/>
    <w:rPr>
      <w:rFonts w:cs="Times New Roman"/>
    </w:rPr>
  </w:style>
  <w:style w:type="character" w:customStyle="1" w:styleId="il">
    <w:name w:val="il"/>
    <w:basedOn w:val="DefaultParagraphFont"/>
    <w:uiPriority w:val="99"/>
    <w:rsid w:val="001D65FD"/>
    <w:rPr>
      <w:rFonts w:cs="Times New Roman"/>
    </w:rPr>
  </w:style>
  <w:style w:type="character" w:styleId="Hyperlink">
    <w:name w:val="Hyperlink"/>
    <w:basedOn w:val="DefaultParagraphFont"/>
    <w:uiPriority w:val="99"/>
    <w:rsid w:val="001D65FD"/>
    <w:rPr>
      <w:rFonts w:cs="Times New Roman"/>
      <w:color w:val="0000FF"/>
      <w:u w:val="single"/>
    </w:rPr>
  </w:style>
  <w:style w:type="table" w:styleId="TableGrid">
    <w:name w:val="Table Grid"/>
    <w:basedOn w:val="TableNormal"/>
    <w:uiPriority w:val="99"/>
    <w:rsid w:val="001D65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71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7162"/>
    <w:rPr>
      <w:rFonts w:cs="Times New Roman"/>
    </w:rPr>
  </w:style>
  <w:style w:type="paragraph" w:styleId="Footer">
    <w:name w:val="footer"/>
    <w:basedOn w:val="Normal"/>
    <w:link w:val="FooterChar"/>
    <w:uiPriority w:val="99"/>
    <w:rsid w:val="002871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7162"/>
    <w:rPr>
      <w:rFonts w:cs="Times New Roman"/>
    </w:rPr>
  </w:style>
  <w:style w:type="paragraph" w:styleId="NoSpacing">
    <w:name w:val="No Spacing"/>
    <w:uiPriority w:val="99"/>
    <w:qFormat/>
    <w:rsid w:val="00AB4A14"/>
    <w:rPr>
      <w:lang w:val="en-PH"/>
    </w:rPr>
  </w:style>
  <w:style w:type="paragraph" w:styleId="ListParagraph">
    <w:name w:val="List Paragraph"/>
    <w:basedOn w:val="Normal"/>
    <w:uiPriority w:val="99"/>
    <w:qFormat/>
    <w:rsid w:val="004569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974444">
      <w:marLeft w:val="0"/>
      <w:marRight w:val="0"/>
      <w:marTop w:val="0"/>
      <w:marBottom w:val="0"/>
      <w:divBdr>
        <w:top w:val="none" w:sz="0" w:space="0" w:color="auto"/>
        <w:left w:val="none" w:sz="0" w:space="0" w:color="auto"/>
        <w:bottom w:val="none" w:sz="0" w:space="0" w:color="auto"/>
        <w:right w:val="none" w:sz="0" w:space="0" w:color="auto"/>
      </w:divBdr>
      <w:divsChild>
        <w:div w:id="137897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 4</vt:lpstr>
    </vt:vector>
  </TitlesOfParts>
  <Company>Microsoft</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subject/>
  <dc:creator>UserPC</dc:creator>
  <cp:keywords/>
  <dc:description/>
  <cp:lastModifiedBy>Maria Regina N. Cenino</cp:lastModifiedBy>
  <cp:revision>3</cp:revision>
  <cp:lastPrinted>2018-05-28T02:36:00Z</cp:lastPrinted>
  <dcterms:created xsi:type="dcterms:W3CDTF">2018-05-25T11:43:00Z</dcterms:created>
  <dcterms:modified xsi:type="dcterms:W3CDTF">2018-05-28T03:30:00Z</dcterms:modified>
</cp:coreProperties>
</file>